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953C" w14:textId="77777777" w:rsidR="000D163A" w:rsidRPr="000D163A" w:rsidRDefault="000D163A" w:rsidP="000D163A">
      <w:pPr>
        <w:jc w:val="center"/>
        <w:rPr>
          <w:b/>
          <w:bCs/>
          <w:sz w:val="28"/>
          <w:szCs w:val="28"/>
        </w:rPr>
      </w:pPr>
      <w:r w:rsidRPr="000D163A">
        <w:rPr>
          <w:b/>
          <w:bCs/>
          <w:sz w:val="28"/>
          <w:szCs w:val="28"/>
        </w:rPr>
        <w:t>Fact Sheet</w:t>
      </w:r>
    </w:p>
    <w:p w14:paraId="019E6067" w14:textId="59C3F556" w:rsidR="000D163A" w:rsidRPr="000D163A" w:rsidRDefault="000D163A" w:rsidP="000D163A">
      <w:pPr>
        <w:jc w:val="center"/>
        <w:rPr>
          <w:b/>
          <w:bCs/>
          <w:sz w:val="28"/>
          <w:szCs w:val="28"/>
        </w:rPr>
      </w:pPr>
      <w:r w:rsidRPr="000D163A">
        <w:rPr>
          <w:b/>
          <w:bCs/>
          <w:sz w:val="28"/>
          <w:szCs w:val="28"/>
          <w:u w:val="single"/>
        </w:rPr>
        <w:t>No Letterbox Contact &amp; Children’s Curiosity</w:t>
      </w:r>
      <w:r w:rsidRPr="000D163A">
        <w:rPr>
          <w:b/>
          <w:bCs/>
          <w:sz w:val="28"/>
          <w:szCs w:val="28"/>
        </w:rPr>
        <w:t xml:space="preserve">  </w:t>
      </w:r>
    </w:p>
    <w:p w14:paraId="33E50A16" w14:textId="77777777" w:rsidR="000D163A" w:rsidRPr="000D163A" w:rsidRDefault="000D163A" w:rsidP="000D163A">
      <w:pPr>
        <w:rPr>
          <w:b/>
          <w:bCs/>
        </w:rPr>
      </w:pPr>
      <w:r w:rsidRPr="000D163A">
        <w:rPr>
          <w:b/>
          <w:bCs/>
        </w:rPr>
        <w:t>Overview</w:t>
      </w:r>
    </w:p>
    <w:p w14:paraId="74C0D072" w14:textId="77777777" w:rsidR="000D163A" w:rsidRPr="000D163A" w:rsidRDefault="000D163A" w:rsidP="000D163A">
      <w:r w:rsidRPr="000D163A">
        <w:t>When children have no Letterbox contact, their curiosity about their birth family and early life often increases. This is a normal response to missing information and uncertainty.</w:t>
      </w:r>
    </w:p>
    <w:p w14:paraId="2409A4AF" w14:textId="77777777" w:rsidR="000D163A" w:rsidRPr="000D163A" w:rsidRDefault="00322FDF" w:rsidP="000D163A">
      <w:r>
        <w:pict w14:anchorId="147D3BDA">
          <v:rect id="_x0000_i1025" style="width:0;height:1.5pt" o:hralign="center" o:hrstd="t" o:hr="t" fillcolor="#a0a0a0" stroked="f"/>
        </w:pict>
      </w:r>
    </w:p>
    <w:p w14:paraId="20FF81CD" w14:textId="77777777" w:rsidR="000D163A" w:rsidRPr="000D163A" w:rsidRDefault="000D163A" w:rsidP="000D163A">
      <w:pPr>
        <w:rPr>
          <w:b/>
          <w:bCs/>
        </w:rPr>
      </w:pPr>
      <w:r w:rsidRPr="000D163A">
        <w:rPr>
          <w:b/>
          <w:bCs/>
        </w:rPr>
        <w:t>Why Curiosity Increases</w:t>
      </w:r>
    </w:p>
    <w:p w14:paraId="0523601B" w14:textId="77777777" w:rsidR="000D163A" w:rsidRPr="000D163A" w:rsidRDefault="000D163A" w:rsidP="000D163A">
      <w:pPr>
        <w:rPr>
          <w:b/>
          <w:bCs/>
        </w:rPr>
      </w:pPr>
      <w:r w:rsidRPr="000D163A">
        <w:rPr>
          <w:b/>
          <w:bCs/>
        </w:rPr>
        <w:t>Gaps in Information</w:t>
      </w:r>
    </w:p>
    <w:p w14:paraId="392A9BFD" w14:textId="77777777" w:rsidR="000D163A" w:rsidRPr="000D163A" w:rsidRDefault="000D163A" w:rsidP="000D163A">
      <w:r w:rsidRPr="000D163A">
        <w:t>Without letters or updates, children try to make sense of the unknown. This can lead to imagining, guessing, or worrying about what they don’t know.</w:t>
      </w:r>
    </w:p>
    <w:p w14:paraId="32AF0AE2" w14:textId="77777777" w:rsidR="000D163A" w:rsidRPr="000D163A" w:rsidRDefault="000D163A" w:rsidP="000D163A">
      <w:pPr>
        <w:rPr>
          <w:b/>
          <w:bCs/>
        </w:rPr>
      </w:pPr>
      <w:r w:rsidRPr="000D163A">
        <w:rPr>
          <w:b/>
          <w:bCs/>
        </w:rPr>
        <w:t>Lack of Reassurance</w:t>
      </w:r>
    </w:p>
    <w:p w14:paraId="71D59616" w14:textId="3BC71BF0" w:rsidR="000D163A" w:rsidRPr="000D163A" w:rsidRDefault="000D163A" w:rsidP="000D163A">
      <w:pPr>
        <w:tabs>
          <w:tab w:val="num" w:pos="720"/>
        </w:tabs>
      </w:pPr>
      <w:r w:rsidRPr="000D163A">
        <w:t>Letterbox contact can reassure children that birth family members are</w:t>
      </w:r>
      <w:r>
        <w:t xml:space="preserve"> </w:t>
      </w:r>
      <w:r w:rsidRPr="000D163A">
        <w:t>alive</w:t>
      </w:r>
      <w:r>
        <w:t xml:space="preserve">, </w:t>
      </w:r>
      <w:r w:rsidRPr="000D163A">
        <w:t>thinking about them</w:t>
      </w:r>
      <w:r>
        <w:t xml:space="preserve">, </w:t>
      </w:r>
      <w:r w:rsidRPr="000D163A">
        <w:t>still connected in some way</w:t>
      </w:r>
    </w:p>
    <w:p w14:paraId="29EBC6C0" w14:textId="77777777" w:rsidR="000D163A" w:rsidRPr="000D163A" w:rsidRDefault="000D163A" w:rsidP="000D163A">
      <w:r w:rsidRPr="000D163A">
        <w:t>Without that reassurance, children ask more questions.</w:t>
      </w:r>
    </w:p>
    <w:p w14:paraId="553477DC" w14:textId="77777777" w:rsidR="000D163A" w:rsidRPr="000D163A" w:rsidRDefault="000D163A" w:rsidP="000D163A">
      <w:pPr>
        <w:rPr>
          <w:b/>
          <w:bCs/>
        </w:rPr>
      </w:pPr>
      <w:r w:rsidRPr="000D163A">
        <w:rPr>
          <w:b/>
          <w:bCs/>
        </w:rPr>
        <w:t>Identity Development</w:t>
      </w:r>
    </w:p>
    <w:p w14:paraId="58E71108" w14:textId="77777777" w:rsidR="000D163A" w:rsidRPr="000D163A" w:rsidRDefault="000D163A" w:rsidP="000D163A">
      <w:r w:rsidRPr="000D163A">
        <w:t>From around age 7 onwards, children naturally explore identity. Without contact, they rely on adults, Life Journey Work, and available records to understand where they come from.</w:t>
      </w:r>
    </w:p>
    <w:p w14:paraId="33853F24" w14:textId="77777777" w:rsidR="000D163A" w:rsidRPr="000D163A" w:rsidRDefault="000D163A" w:rsidP="000D163A">
      <w:pPr>
        <w:rPr>
          <w:b/>
          <w:bCs/>
        </w:rPr>
      </w:pPr>
      <w:r w:rsidRPr="000D163A">
        <w:rPr>
          <w:b/>
          <w:bCs/>
        </w:rPr>
        <w:t>Fear of Being Forgotten</w:t>
      </w:r>
    </w:p>
    <w:p w14:paraId="19D41CC0" w14:textId="77777777" w:rsidR="000D163A" w:rsidRPr="000D163A" w:rsidRDefault="000D163A" w:rsidP="000D163A">
      <w:r w:rsidRPr="000D163A">
        <w:t>Children may assume:</w:t>
      </w:r>
    </w:p>
    <w:p w14:paraId="795FAEF7" w14:textId="77777777" w:rsidR="000D163A" w:rsidRPr="000D163A" w:rsidRDefault="000D163A" w:rsidP="000D163A">
      <w:pPr>
        <w:numPr>
          <w:ilvl w:val="0"/>
          <w:numId w:val="2"/>
        </w:numPr>
      </w:pPr>
      <w:r w:rsidRPr="000D163A">
        <w:t>“Maybe they don’t want me.”</w:t>
      </w:r>
    </w:p>
    <w:p w14:paraId="66C822EE" w14:textId="77777777" w:rsidR="000D163A" w:rsidRPr="000D163A" w:rsidRDefault="000D163A" w:rsidP="000D163A">
      <w:pPr>
        <w:numPr>
          <w:ilvl w:val="0"/>
          <w:numId w:val="2"/>
        </w:numPr>
      </w:pPr>
      <w:r w:rsidRPr="000D163A">
        <w:t>“Maybe I did something wrong.”</w:t>
      </w:r>
    </w:p>
    <w:p w14:paraId="26F0DF33" w14:textId="77777777" w:rsidR="000D163A" w:rsidRPr="000D163A" w:rsidRDefault="000D163A" w:rsidP="000D163A">
      <w:r w:rsidRPr="000D163A">
        <w:t>This increases emotional curiosity and worry.</w:t>
      </w:r>
    </w:p>
    <w:p w14:paraId="01AF8019" w14:textId="77777777" w:rsidR="000D163A" w:rsidRPr="000D163A" w:rsidRDefault="00322FDF" w:rsidP="000D163A">
      <w:r>
        <w:pict w14:anchorId="236DD6AA">
          <v:rect id="_x0000_i1026" style="width:0;height:1.5pt" o:hralign="center" o:hrstd="t" o:hr="t" fillcolor="#a0a0a0" stroked="f"/>
        </w:pict>
      </w:r>
    </w:p>
    <w:p w14:paraId="44D1E705" w14:textId="77777777" w:rsidR="000D163A" w:rsidRPr="000D163A" w:rsidRDefault="000D163A" w:rsidP="000D163A">
      <w:pPr>
        <w:rPr>
          <w:b/>
          <w:bCs/>
        </w:rPr>
      </w:pPr>
      <w:r w:rsidRPr="000D163A">
        <w:rPr>
          <w:b/>
          <w:bCs/>
        </w:rPr>
        <w:t>What Children Think (But Don’t Always Say)</w:t>
      </w:r>
    </w:p>
    <w:p w14:paraId="43987D8A" w14:textId="77777777" w:rsidR="000D163A" w:rsidRPr="000D163A" w:rsidRDefault="000D163A" w:rsidP="000D163A">
      <w:pPr>
        <w:numPr>
          <w:ilvl w:val="0"/>
          <w:numId w:val="3"/>
        </w:numPr>
      </w:pPr>
      <w:r w:rsidRPr="000D163A">
        <w:t>“Why don’t they write?”</w:t>
      </w:r>
    </w:p>
    <w:p w14:paraId="4C14F5FE" w14:textId="77777777" w:rsidR="000D163A" w:rsidRPr="000D163A" w:rsidRDefault="000D163A" w:rsidP="000D163A">
      <w:pPr>
        <w:numPr>
          <w:ilvl w:val="0"/>
          <w:numId w:val="3"/>
        </w:numPr>
      </w:pPr>
      <w:r w:rsidRPr="000D163A">
        <w:t>“Are they okay?”</w:t>
      </w:r>
    </w:p>
    <w:p w14:paraId="5B2DE976" w14:textId="77777777" w:rsidR="000D163A" w:rsidRPr="000D163A" w:rsidRDefault="000D163A" w:rsidP="000D163A">
      <w:pPr>
        <w:numPr>
          <w:ilvl w:val="0"/>
          <w:numId w:val="3"/>
        </w:numPr>
      </w:pPr>
      <w:r w:rsidRPr="000D163A">
        <w:t>“Was it my fault?”</w:t>
      </w:r>
    </w:p>
    <w:p w14:paraId="0B624C0E" w14:textId="77777777" w:rsidR="000D163A" w:rsidRPr="000D163A" w:rsidRDefault="000D163A" w:rsidP="000D163A">
      <w:pPr>
        <w:numPr>
          <w:ilvl w:val="0"/>
          <w:numId w:val="3"/>
        </w:numPr>
      </w:pPr>
      <w:r w:rsidRPr="000D163A">
        <w:t>“Do they still love me?”</w:t>
      </w:r>
    </w:p>
    <w:p w14:paraId="550C760C" w14:textId="77777777" w:rsidR="000D163A" w:rsidRPr="000D163A" w:rsidRDefault="000D163A" w:rsidP="000D163A">
      <w:pPr>
        <w:numPr>
          <w:ilvl w:val="0"/>
          <w:numId w:val="3"/>
        </w:numPr>
      </w:pPr>
      <w:r w:rsidRPr="000D163A">
        <w:t>“What really happened before I came into care?”</w:t>
      </w:r>
    </w:p>
    <w:p w14:paraId="5A1996B4" w14:textId="77777777" w:rsidR="000D163A" w:rsidRPr="000D163A" w:rsidRDefault="00322FDF" w:rsidP="000D163A">
      <w:r>
        <w:pict w14:anchorId="47D101A3">
          <v:rect id="_x0000_i1027" style="width:0;height:1.5pt" o:hralign="center" o:hrstd="t" o:hr="t" fillcolor="#a0a0a0" stroked="f"/>
        </w:pict>
      </w:r>
    </w:p>
    <w:p w14:paraId="51BFEACC" w14:textId="2BD4FCBF" w:rsidR="000D163A" w:rsidRPr="000D163A" w:rsidRDefault="000D163A" w:rsidP="000D163A"/>
    <w:p w14:paraId="4A9F7FEE" w14:textId="77777777" w:rsidR="000D163A" w:rsidRPr="000D163A" w:rsidRDefault="000D163A" w:rsidP="000D163A">
      <w:pPr>
        <w:rPr>
          <w:b/>
          <w:bCs/>
        </w:rPr>
      </w:pPr>
      <w:r w:rsidRPr="000D163A">
        <w:rPr>
          <w:b/>
          <w:bCs/>
        </w:rPr>
        <w:t>What Children Need from Adults</w:t>
      </w:r>
    </w:p>
    <w:p w14:paraId="63FBB5E9" w14:textId="77777777" w:rsidR="000D163A" w:rsidRPr="000D163A" w:rsidRDefault="000D163A" w:rsidP="000D163A">
      <w:pPr>
        <w:rPr>
          <w:b/>
          <w:bCs/>
        </w:rPr>
      </w:pPr>
      <w:r w:rsidRPr="000D163A">
        <w:rPr>
          <w:b/>
          <w:bCs/>
        </w:rPr>
        <w:t>Honesty, Not Harm</w:t>
      </w:r>
    </w:p>
    <w:p w14:paraId="4A7E8D6D" w14:textId="77777777" w:rsidR="000D163A" w:rsidRPr="000D163A" w:rsidRDefault="000D163A" w:rsidP="000D163A">
      <w:r w:rsidRPr="000D163A">
        <w:t>Simple, truthful, age</w:t>
      </w:r>
      <w:r w:rsidRPr="000D163A">
        <w:noBreakHyphen/>
        <w:t>appropriate explanations are better than vague answers.</w:t>
      </w:r>
    </w:p>
    <w:p w14:paraId="74046A02" w14:textId="77777777" w:rsidR="000D163A" w:rsidRPr="000D163A" w:rsidRDefault="000D163A" w:rsidP="000D163A">
      <w:pPr>
        <w:rPr>
          <w:b/>
          <w:bCs/>
        </w:rPr>
      </w:pPr>
      <w:r w:rsidRPr="000D163A">
        <w:rPr>
          <w:b/>
          <w:bCs/>
        </w:rPr>
        <w:t>Clear Reason for No Contact</w:t>
      </w:r>
    </w:p>
    <w:p w14:paraId="6863BFA4" w14:textId="77777777" w:rsidR="000D163A" w:rsidRPr="000D163A" w:rsidRDefault="000D163A" w:rsidP="000D163A">
      <w:r w:rsidRPr="000D163A">
        <w:t xml:space="preserve">Children need to understand </w:t>
      </w:r>
      <w:r w:rsidRPr="000D163A">
        <w:rPr>
          <w:i/>
          <w:iCs/>
        </w:rPr>
        <w:t>why</w:t>
      </w:r>
      <w:r w:rsidRPr="000D163A">
        <w:t>, such as:</w:t>
      </w:r>
    </w:p>
    <w:p w14:paraId="55BBEC97" w14:textId="77777777" w:rsidR="000D163A" w:rsidRPr="000D163A" w:rsidRDefault="000D163A" w:rsidP="000D163A">
      <w:pPr>
        <w:numPr>
          <w:ilvl w:val="0"/>
          <w:numId w:val="5"/>
        </w:numPr>
      </w:pPr>
      <w:r w:rsidRPr="000D163A">
        <w:t>the adult isn’t in a safe or stable place</w:t>
      </w:r>
    </w:p>
    <w:p w14:paraId="257039EB" w14:textId="77777777" w:rsidR="000D163A" w:rsidRPr="000D163A" w:rsidRDefault="000D163A" w:rsidP="000D163A">
      <w:pPr>
        <w:numPr>
          <w:ilvl w:val="0"/>
          <w:numId w:val="5"/>
        </w:numPr>
      </w:pPr>
      <w:r w:rsidRPr="000D163A">
        <w:t>the adult cannot manage contact right now</w:t>
      </w:r>
    </w:p>
    <w:p w14:paraId="5D6AB6C6" w14:textId="6989D88D" w:rsidR="000D163A" w:rsidRPr="000D163A" w:rsidRDefault="000D163A" w:rsidP="000D163A">
      <w:pPr>
        <w:numPr>
          <w:ilvl w:val="0"/>
          <w:numId w:val="5"/>
        </w:numPr>
      </w:pPr>
      <w:r>
        <w:t>their safety is priority</w:t>
      </w:r>
    </w:p>
    <w:p w14:paraId="61F2B1EE" w14:textId="77777777" w:rsidR="000D163A" w:rsidRPr="000D163A" w:rsidRDefault="000D163A" w:rsidP="000D163A">
      <w:pPr>
        <w:rPr>
          <w:b/>
          <w:bCs/>
        </w:rPr>
      </w:pPr>
      <w:r w:rsidRPr="000D163A">
        <w:rPr>
          <w:b/>
          <w:bCs/>
        </w:rPr>
        <w:t>Reassurance</w:t>
      </w:r>
    </w:p>
    <w:p w14:paraId="36A0D5CC" w14:textId="4D78662C" w:rsidR="000D163A" w:rsidRPr="000D163A" w:rsidRDefault="000D163A" w:rsidP="000D163A">
      <w:r w:rsidRPr="000D163A">
        <w:t>Children must hear repeatedly:</w:t>
      </w:r>
      <w:r>
        <w:t xml:space="preserve"> </w:t>
      </w:r>
      <w:r w:rsidRPr="000D163A">
        <w:rPr>
          <w:b/>
          <w:bCs/>
        </w:rPr>
        <w:t>“None of this is your fault.”</w:t>
      </w:r>
    </w:p>
    <w:p w14:paraId="5336C0E2" w14:textId="77777777" w:rsidR="000D163A" w:rsidRPr="000D163A" w:rsidRDefault="000D163A" w:rsidP="000D163A">
      <w:pPr>
        <w:rPr>
          <w:b/>
          <w:bCs/>
        </w:rPr>
      </w:pPr>
      <w:r w:rsidRPr="000D163A">
        <w:rPr>
          <w:b/>
          <w:bCs/>
        </w:rPr>
        <w:t>Identity Support</w:t>
      </w:r>
    </w:p>
    <w:p w14:paraId="76928CC5" w14:textId="77777777" w:rsidR="000D163A" w:rsidRPr="000D163A" w:rsidRDefault="000D163A" w:rsidP="000D163A">
      <w:r w:rsidRPr="000D163A">
        <w:t>When there is no Letterbox contact, adults should help by using:</w:t>
      </w:r>
    </w:p>
    <w:p w14:paraId="6F2F4644" w14:textId="77777777" w:rsidR="000D163A" w:rsidRPr="000D163A" w:rsidRDefault="000D163A" w:rsidP="000D163A">
      <w:pPr>
        <w:numPr>
          <w:ilvl w:val="0"/>
          <w:numId w:val="6"/>
        </w:numPr>
      </w:pPr>
      <w:r w:rsidRPr="000D163A">
        <w:t>photographs</w:t>
      </w:r>
    </w:p>
    <w:p w14:paraId="03A7A3B4" w14:textId="77777777" w:rsidR="000D163A" w:rsidRPr="000D163A" w:rsidRDefault="000D163A" w:rsidP="000D163A">
      <w:pPr>
        <w:numPr>
          <w:ilvl w:val="0"/>
          <w:numId w:val="6"/>
        </w:numPr>
      </w:pPr>
      <w:r w:rsidRPr="000D163A">
        <w:t>early life information</w:t>
      </w:r>
    </w:p>
    <w:p w14:paraId="513FF3C0" w14:textId="77777777" w:rsidR="000D163A" w:rsidRPr="000D163A" w:rsidRDefault="000D163A" w:rsidP="000D163A">
      <w:pPr>
        <w:numPr>
          <w:ilvl w:val="0"/>
          <w:numId w:val="6"/>
        </w:numPr>
      </w:pPr>
      <w:r w:rsidRPr="000D163A">
        <w:t>positive stories</w:t>
      </w:r>
    </w:p>
    <w:p w14:paraId="1D76F1E8" w14:textId="77777777" w:rsidR="000D163A" w:rsidRPr="000D163A" w:rsidRDefault="000D163A" w:rsidP="000D163A">
      <w:pPr>
        <w:numPr>
          <w:ilvl w:val="0"/>
          <w:numId w:val="6"/>
        </w:numPr>
      </w:pPr>
      <w:r w:rsidRPr="000D163A">
        <w:t>safe memories from carers</w:t>
      </w:r>
    </w:p>
    <w:p w14:paraId="772B0CFF" w14:textId="77777777" w:rsidR="000D163A" w:rsidRPr="000D163A" w:rsidRDefault="000D163A" w:rsidP="000D163A">
      <w:pPr>
        <w:numPr>
          <w:ilvl w:val="0"/>
          <w:numId w:val="6"/>
        </w:numPr>
      </w:pPr>
      <w:r w:rsidRPr="000D163A">
        <w:t>professional accounts</w:t>
      </w:r>
    </w:p>
    <w:p w14:paraId="499E89EC" w14:textId="77777777" w:rsidR="000D163A" w:rsidRPr="000D163A" w:rsidRDefault="000D163A" w:rsidP="000D163A">
      <w:pPr>
        <w:rPr>
          <w:b/>
          <w:bCs/>
        </w:rPr>
      </w:pPr>
      <w:r w:rsidRPr="000D163A">
        <w:rPr>
          <w:b/>
          <w:bCs/>
        </w:rPr>
        <w:t>Space to Ask Again</w:t>
      </w:r>
    </w:p>
    <w:p w14:paraId="621E032A" w14:textId="77777777" w:rsidR="000D163A" w:rsidRPr="000D163A" w:rsidRDefault="000D163A" w:rsidP="000D163A">
      <w:r w:rsidRPr="000D163A">
        <w:t>Children revisit these questions at different ages and stages. Repetition helps them make sense of their story.</w:t>
      </w:r>
    </w:p>
    <w:p w14:paraId="346C59B2" w14:textId="77777777" w:rsidR="000D163A" w:rsidRPr="000D163A" w:rsidRDefault="00322FDF" w:rsidP="000D163A">
      <w:r>
        <w:pict w14:anchorId="708A384A">
          <v:rect id="_x0000_i1028" style="width:0;height:1.5pt" o:hralign="center" o:hrstd="t" o:hr="t" fillcolor="#a0a0a0" stroked="f"/>
        </w:pict>
      </w:r>
    </w:p>
    <w:p w14:paraId="3BB9C9AC" w14:textId="77777777" w:rsidR="000D163A" w:rsidRPr="000D163A" w:rsidRDefault="000D163A" w:rsidP="000D163A">
      <w:pPr>
        <w:rPr>
          <w:b/>
          <w:bCs/>
        </w:rPr>
      </w:pPr>
      <w:r w:rsidRPr="000D163A">
        <w:rPr>
          <w:b/>
          <w:bCs/>
        </w:rPr>
        <w:t>Key Messages</w:t>
      </w:r>
    </w:p>
    <w:p w14:paraId="617A9450" w14:textId="77777777" w:rsidR="000D163A" w:rsidRPr="000D163A" w:rsidRDefault="000D163A" w:rsidP="000D163A">
      <w:pPr>
        <w:numPr>
          <w:ilvl w:val="0"/>
          <w:numId w:val="7"/>
        </w:numPr>
      </w:pPr>
      <w:r w:rsidRPr="000D163A">
        <w:t>Curiosity is normal and healthy.</w:t>
      </w:r>
    </w:p>
    <w:p w14:paraId="3698B02F" w14:textId="77777777" w:rsidR="000D163A" w:rsidRPr="000D163A" w:rsidRDefault="000D163A" w:rsidP="000D163A">
      <w:pPr>
        <w:numPr>
          <w:ilvl w:val="0"/>
          <w:numId w:val="7"/>
        </w:numPr>
      </w:pPr>
      <w:r w:rsidRPr="000D163A">
        <w:t>No Letterbox contact increases questions, especially about identity and belonging.</w:t>
      </w:r>
    </w:p>
    <w:p w14:paraId="1AABBCDD" w14:textId="77777777" w:rsidR="000D163A" w:rsidRPr="000D163A" w:rsidRDefault="000D163A" w:rsidP="000D163A">
      <w:pPr>
        <w:numPr>
          <w:ilvl w:val="0"/>
          <w:numId w:val="7"/>
        </w:numPr>
      </w:pPr>
      <w:r w:rsidRPr="000D163A">
        <w:t>Life Journey Work becomes more important when contact isn’t possible.</w:t>
      </w:r>
    </w:p>
    <w:p w14:paraId="49793031" w14:textId="77777777" w:rsidR="000D163A" w:rsidRPr="000D163A" w:rsidRDefault="000D163A" w:rsidP="000D163A">
      <w:pPr>
        <w:numPr>
          <w:ilvl w:val="0"/>
          <w:numId w:val="7"/>
        </w:numPr>
      </w:pPr>
      <w:r w:rsidRPr="000D163A">
        <w:t>Children need honest explanations</w:t>
      </w:r>
      <w:r w:rsidRPr="000D163A">
        <w:rPr>
          <w:b/>
          <w:bCs/>
        </w:rPr>
        <w:t xml:space="preserve"> </w:t>
      </w:r>
      <w:r w:rsidRPr="000D163A">
        <w:t>and emotional safety when exploring their past.</w:t>
      </w:r>
    </w:p>
    <w:p w14:paraId="3535EB92" w14:textId="77777777" w:rsidR="00FC30FC" w:rsidRDefault="00FC30FC"/>
    <w:sectPr w:rsidR="00FC30FC" w:rsidSect="000D163A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85BC" w14:textId="77777777" w:rsidR="000D163A" w:rsidRDefault="000D163A" w:rsidP="000D163A">
      <w:pPr>
        <w:spacing w:after="0" w:line="240" w:lineRule="auto"/>
      </w:pPr>
      <w:r>
        <w:separator/>
      </w:r>
    </w:p>
  </w:endnote>
  <w:endnote w:type="continuationSeparator" w:id="0">
    <w:p w14:paraId="78C26FDF" w14:textId="77777777" w:rsidR="000D163A" w:rsidRDefault="000D163A" w:rsidP="000D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063E" w14:textId="77777777" w:rsidR="000D163A" w:rsidRDefault="000D163A" w:rsidP="000D163A">
      <w:pPr>
        <w:spacing w:after="0" w:line="240" w:lineRule="auto"/>
      </w:pPr>
      <w:r>
        <w:separator/>
      </w:r>
    </w:p>
  </w:footnote>
  <w:footnote w:type="continuationSeparator" w:id="0">
    <w:p w14:paraId="32BD5A38" w14:textId="77777777" w:rsidR="000D163A" w:rsidRDefault="000D163A" w:rsidP="000D1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2A32" w14:textId="008366DA" w:rsidR="000D163A" w:rsidRDefault="000D163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C0D5BD0" wp14:editId="4D284365">
          <wp:simplePos x="0" y="0"/>
          <wp:positionH relativeFrom="margin">
            <wp:posOffset>5305425</wp:posOffset>
          </wp:positionH>
          <wp:positionV relativeFrom="paragraph">
            <wp:posOffset>-114935</wp:posOffset>
          </wp:positionV>
          <wp:extent cx="868045" cy="495300"/>
          <wp:effectExtent l="0" t="0" r="8255" b="0"/>
          <wp:wrapTight wrapText="bothSides">
            <wp:wrapPolygon edited="0">
              <wp:start x="0" y="0"/>
              <wp:lineTo x="0" y="20769"/>
              <wp:lineTo x="21331" y="20769"/>
              <wp:lineTo x="21331" y="0"/>
              <wp:lineTo x="0" y="0"/>
            </wp:wrapPolygon>
          </wp:wrapTight>
          <wp:docPr id="21" name="Picture 21" descr="vv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vv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5F8B"/>
    <w:multiLevelType w:val="multilevel"/>
    <w:tmpl w:val="245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73EE4"/>
    <w:multiLevelType w:val="multilevel"/>
    <w:tmpl w:val="0252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F51EB"/>
    <w:multiLevelType w:val="multilevel"/>
    <w:tmpl w:val="B494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35D06"/>
    <w:multiLevelType w:val="multilevel"/>
    <w:tmpl w:val="CD6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96A3B"/>
    <w:multiLevelType w:val="multilevel"/>
    <w:tmpl w:val="3E60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83E90"/>
    <w:multiLevelType w:val="multilevel"/>
    <w:tmpl w:val="D1AA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670B7E"/>
    <w:multiLevelType w:val="multilevel"/>
    <w:tmpl w:val="17AE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358157">
    <w:abstractNumId w:val="0"/>
  </w:num>
  <w:num w:numId="2" w16cid:durableId="1437407881">
    <w:abstractNumId w:val="5"/>
  </w:num>
  <w:num w:numId="3" w16cid:durableId="798958376">
    <w:abstractNumId w:val="1"/>
  </w:num>
  <w:num w:numId="4" w16cid:durableId="788478654">
    <w:abstractNumId w:val="6"/>
  </w:num>
  <w:num w:numId="5" w16cid:durableId="409886661">
    <w:abstractNumId w:val="4"/>
  </w:num>
  <w:num w:numId="6" w16cid:durableId="442847135">
    <w:abstractNumId w:val="3"/>
  </w:num>
  <w:num w:numId="7" w16cid:durableId="1665473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3A"/>
    <w:rsid w:val="000D163A"/>
    <w:rsid w:val="001C7F37"/>
    <w:rsid w:val="00847183"/>
    <w:rsid w:val="00976673"/>
    <w:rsid w:val="00E31176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107C54B"/>
  <w15:chartTrackingRefBased/>
  <w15:docId w15:val="{B927AF3B-D338-47AF-BF56-8B195C64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6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6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6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6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6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6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6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63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6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63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63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63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6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6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6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6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6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6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6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63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6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63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63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1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63A"/>
  </w:style>
  <w:style w:type="paragraph" w:styleId="Footer">
    <w:name w:val="footer"/>
    <w:basedOn w:val="Normal"/>
    <w:link w:val="FooterChar"/>
    <w:uiPriority w:val="99"/>
    <w:unhideWhenUsed/>
    <w:rsid w:val="000D1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DAF9BA301F4FB81D90080377656B" ma:contentTypeVersion="3" ma:contentTypeDescription="Create a new document." ma:contentTypeScope="" ma:versionID="121a15bc52909e06000a66b8a60fd10e">
  <xsd:schema xmlns:xsd="http://www.w3.org/2001/XMLSchema" xmlns:xs="http://www.w3.org/2001/XMLSchema" xmlns:p="http://schemas.microsoft.com/office/2006/metadata/properties" xmlns:ns2="015d7410-e0cf-4c76-8e5f-cd38d76dd877" targetNamespace="http://schemas.microsoft.com/office/2006/metadata/properties" ma:root="true" ma:fieldsID="4dbab7075ac6fb4b3f5d1bbc0041c4a5" ns2:_="">
    <xsd:import namespace="015d7410-e0cf-4c76-8e5f-cd38d76d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7410-e0cf-4c76-8e5f-cd38d76dd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E4EDF1-37AA-4920-BBCF-872DDE31C452}"/>
</file>

<file path=customXml/itemProps2.xml><?xml version="1.0" encoding="utf-8"?>
<ds:datastoreItem xmlns:ds="http://schemas.openxmlformats.org/officeDocument/2006/customXml" ds:itemID="{48736B15-8B6E-444F-AC88-8D224E7958CB}"/>
</file>

<file path=customXml/itemProps3.xml><?xml version="1.0" encoding="utf-8"?>
<ds:datastoreItem xmlns:ds="http://schemas.openxmlformats.org/officeDocument/2006/customXml" ds:itemID="{9633E925-CA64-4E94-B268-D745C9B3C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Tina</dc:creator>
  <cp:keywords/>
  <dc:description/>
  <cp:lastModifiedBy>Gough, Adele</cp:lastModifiedBy>
  <cp:revision>2</cp:revision>
  <dcterms:created xsi:type="dcterms:W3CDTF">2026-04-22T09:30:00Z</dcterms:created>
  <dcterms:modified xsi:type="dcterms:W3CDTF">2026-04-22T09:30:00Z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0x0101003AD7DAF9BA301F4FB81D90080377656B</vt:lpwstr>
  </property>
</Properties>
</file>