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85108" w14:textId="379B57E8" w:rsidR="0089107B" w:rsidRPr="0089107B" w:rsidRDefault="0089107B" w:rsidP="0089107B">
      <w:pPr>
        <w:jc w:val="center"/>
        <w:rPr>
          <w:b/>
          <w:bCs/>
          <w:sz w:val="28"/>
          <w:szCs w:val="28"/>
        </w:rPr>
      </w:pPr>
      <w:r w:rsidRPr="0089107B">
        <w:rPr>
          <w:b/>
          <w:bCs/>
          <w:sz w:val="28"/>
          <w:szCs w:val="28"/>
        </w:rPr>
        <w:t>Fact Sheet</w:t>
      </w:r>
    </w:p>
    <w:p w14:paraId="1A421FEE" w14:textId="29348894" w:rsidR="005B7347" w:rsidRPr="0089107B" w:rsidRDefault="005B7347" w:rsidP="0089107B">
      <w:pPr>
        <w:jc w:val="center"/>
        <w:rPr>
          <w:b/>
          <w:bCs/>
          <w:sz w:val="28"/>
          <w:szCs w:val="28"/>
        </w:rPr>
      </w:pPr>
      <w:r w:rsidRPr="0089107B">
        <w:rPr>
          <w:b/>
          <w:bCs/>
          <w:sz w:val="28"/>
          <w:szCs w:val="28"/>
        </w:rPr>
        <w:t>Letterbox Contact: Why It Matters</w:t>
      </w:r>
    </w:p>
    <w:p w14:paraId="3BAB2E59" w14:textId="77777777" w:rsidR="005B7347" w:rsidRPr="005B7347" w:rsidRDefault="005B7347" w:rsidP="005B7347">
      <w:pPr>
        <w:jc w:val="both"/>
      </w:pPr>
      <w:r w:rsidRPr="005B7347">
        <w:rPr>
          <w:b/>
          <w:bCs/>
        </w:rPr>
        <w:t>Letterbox contact</w:t>
      </w:r>
      <w:r w:rsidRPr="005B7347">
        <w:t xml:space="preserve"> is a planned, indirect exchange of information between an adopted child’s birth family and adoptive family. Usually once or twice a year, it provides safe, structured communication that supports the child’s long</w:t>
      </w:r>
      <w:r w:rsidRPr="005B7347">
        <w:noBreakHyphen/>
        <w:t>term emotional wellbeing.</w:t>
      </w:r>
    </w:p>
    <w:p w14:paraId="311DE4F9" w14:textId="77777777" w:rsidR="005B7347" w:rsidRPr="005B7347" w:rsidRDefault="0036521B" w:rsidP="005B7347">
      <w:r>
        <w:pict w14:anchorId="4E28D2CD">
          <v:rect id="_x0000_i1025" style="width:0;height:1.5pt" o:hralign="center" o:hrstd="t" o:hr="t" fillcolor="#a0a0a0" stroked="f"/>
        </w:pict>
      </w:r>
    </w:p>
    <w:p w14:paraId="62E5F9B9" w14:textId="77777777" w:rsidR="005B7347" w:rsidRPr="005B7347" w:rsidRDefault="005B7347" w:rsidP="005B7347">
      <w:pPr>
        <w:rPr>
          <w:b/>
          <w:bCs/>
        </w:rPr>
      </w:pPr>
      <w:r w:rsidRPr="005B7347">
        <w:rPr>
          <w:b/>
          <w:bCs/>
        </w:rPr>
        <w:t>1. What Is Letterbox Contact?</w:t>
      </w:r>
    </w:p>
    <w:p w14:paraId="2BAA232C" w14:textId="77777777" w:rsidR="005B7347" w:rsidRPr="005B7347" w:rsidRDefault="005B7347" w:rsidP="005B7347">
      <w:pPr>
        <w:numPr>
          <w:ilvl w:val="0"/>
          <w:numId w:val="1"/>
        </w:numPr>
      </w:pPr>
      <w:r w:rsidRPr="005B7347">
        <w:t>A written exchange via the local authority or adoption agency.</w:t>
      </w:r>
    </w:p>
    <w:p w14:paraId="39141737" w14:textId="77777777" w:rsidR="005B7347" w:rsidRPr="005B7347" w:rsidRDefault="005B7347" w:rsidP="005B7347">
      <w:pPr>
        <w:numPr>
          <w:ilvl w:val="0"/>
          <w:numId w:val="1"/>
        </w:numPr>
      </w:pPr>
      <w:r w:rsidRPr="005B7347">
        <w:t>Usually includes letters, short updates, or agreed photos.</w:t>
      </w:r>
    </w:p>
    <w:p w14:paraId="52CB76B7" w14:textId="77777777" w:rsidR="005B7347" w:rsidRPr="005B7347" w:rsidRDefault="005B7347" w:rsidP="005B7347">
      <w:pPr>
        <w:numPr>
          <w:ilvl w:val="0"/>
          <w:numId w:val="1"/>
        </w:numPr>
      </w:pPr>
      <w:r w:rsidRPr="005B7347">
        <w:t>Designed to be safe, confidential, and child</w:t>
      </w:r>
      <w:r w:rsidRPr="005B7347">
        <w:noBreakHyphen/>
        <w:t>focused.</w:t>
      </w:r>
    </w:p>
    <w:p w14:paraId="62962D3C" w14:textId="77777777" w:rsidR="005B7347" w:rsidRPr="005B7347" w:rsidRDefault="0036521B" w:rsidP="005B7347">
      <w:r>
        <w:pict w14:anchorId="0F2BECF3">
          <v:rect id="_x0000_i1026" style="width:0;height:1.5pt" o:hralign="center" o:hrstd="t" o:hr="t" fillcolor="#a0a0a0" stroked="f"/>
        </w:pict>
      </w:r>
    </w:p>
    <w:p w14:paraId="36524012" w14:textId="77777777" w:rsidR="005B7347" w:rsidRPr="005B7347" w:rsidRDefault="005B7347" w:rsidP="005B7347">
      <w:pPr>
        <w:rPr>
          <w:b/>
          <w:bCs/>
        </w:rPr>
      </w:pPr>
      <w:r w:rsidRPr="005B7347">
        <w:rPr>
          <w:b/>
          <w:bCs/>
        </w:rPr>
        <w:t>2. Why Letterbox Contact Matters</w:t>
      </w:r>
    </w:p>
    <w:p w14:paraId="0C70D440" w14:textId="77777777" w:rsidR="005B7347" w:rsidRPr="005B7347" w:rsidRDefault="005B7347" w:rsidP="005B7347">
      <w:pPr>
        <w:rPr>
          <w:b/>
          <w:bCs/>
        </w:rPr>
      </w:pPr>
      <w:r w:rsidRPr="005B7347">
        <w:rPr>
          <w:rFonts w:ascii="Segoe UI Emoji" w:hAnsi="Segoe UI Emoji" w:cs="Segoe UI Emoji"/>
          <w:b/>
          <w:bCs/>
        </w:rPr>
        <w:t>🧠</w:t>
      </w:r>
      <w:r w:rsidRPr="005B7347">
        <w:rPr>
          <w:b/>
          <w:bCs/>
        </w:rPr>
        <w:t xml:space="preserve"> Supports Identity</w:t>
      </w:r>
    </w:p>
    <w:p w14:paraId="5F8B4954" w14:textId="77777777" w:rsidR="005B7347" w:rsidRPr="005B7347" w:rsidRDefault="005B7347" w:rsidP="005B7347">
      <w:pPr>
        <w:numPr>
          <w:ilvl w:val="0"/>
          <w:numId w:val="2"/>
        </w:numPr>
      </w:pPr>
      <w:r w:rsidRPr="005B7347">
        <w:t>Gives the child real, meaningful information about their origins.</w:t>
      </w:r>
    </w:p>
    <w:p w14:paraId="7D89108D" w14:textId="77777777" w:rsidR="005B7347" w:rsidRPr="005B7347" w:rsidRDefault="005B7347" w:rsidP="005B7347">
      <w:pPr>
        <w:numPr>
          <w:ilvl w:val="0"/>
          <w:numId w:val="2"/>
        </w:numPr>
      </w:pPr>
      <w:r w:rsidRPr="005B7347">
        <w:t>Prevents gaps in their life story as they grow.</w:t>
      </w:r>
    </w:p>
    <w:p w14:paraId="0E4CE6CA" w14:textId="77777777" w:rsidR="005B7347" w:rsidRPr="005B7347" w:rsidRDefault="005B7347" w:rsidP="005B7347">
      <w:pPr>
        <w:rPr>
          <w:b/>
          <w:bCs/>
        </w:rPr>
      </w:pPr>
      <w:r w:rsidRPr="005B7347">
        <w:rPr>
          <w:rFonts w:ascii="Segoe UI Emoji" w:hAnsi="Segoe UI Emoji" w:cs="Segoe UI Emoji"/>
          <w:b/>
          <w:bCs/>
        </w:rPr>
        <w:t>💛</w:t>
      </w:r>
      <w:r w:rsidRPr="005B7347">
        <w:rPr>
          <w:b/>
          <w:bCs/>
        </w:rPr>
        <w:t xml:space="preserve"> Builds Emotional Security</w:t>
      </w:r>
    </w:p>
    <w:p w14:paraId="373E86B6" w14:textId="77777777" w:rsidR="005B7347" w:rsidRPr="005B7347" w:rsidRDefault="005B7347" w:rsidP="005B7347">
      <w:pPr>
        <w:numPr>
          <w:ilvl w:val="0"/>
          <w:numId w:val="3"/>
        </w:numPr>
      </w:pPr>
      <w:r w:rsidRPr="005B7347">
        <w:t>Helps children feel connected to their past in a healthy, managed way.</w:t>
      </w:r>
    </w:p>
    <w:p w14:paraId="74C2B7D9" w14:textId="77777777" w:rsidR="005B7347" w:rsidRPr="005B7347" w:rsidRDefault="005B7347" w:rsidP="005B7347">
      <w:pPr>
        <w:numPr>
          <w:ilvl w:val="0"/>
          <w:numId w:val="3"/>
        </w:numPr>
      </w:pPr>
      <w:r w:rsidRPr="005B7347">
        <w:t>Reduces anxiety, confusion, or fantasising about birth relatives.</w:t>
      </w:r>
    </w:p>
    <w:p w14:paraId="6D1407D3" w14:textId="77777777" w:rsidR="005B7347" w:rsidRPr="005B7347" w:rsidRDefault="005B7347" w:rsidP="005B7347">
      <w:pPr>
        <w:rPr>
          <w:b/>
          <w:bCs/>
        </w:rPr>
      </w:pPr>
      <w:r w:rsidRPr="005B7347">
        <w:rPr>
          <w:rFonts w:ascii="Segoe UI Emoji" w:hAnsi="Segoe UI Emoji" w:cs="Segoe UI Emoji"/>
          <w:b/>
          <w:bCs/>
        </w:rPr>
        <w:t>👨</w:t>
      </w:r>
      <w:r w:rsidRPr="005B7347">
        <w:rPr>
          <w:b/>
          <w:bCs/>
        </w:rPr>
        <w:t>‍</w:t>
      </w:r>
      <w:r w:rsidRPr="005B7347">
        <w:rPr>
          <w:rFonts w:ascii="Segoe UI Emoji" w:hAnsi="Segoe UI Emoji" w:cs="Segoe UI Emoji"/>
          <w:b/>
          <w:bCs/>
        </w:rPr>
        <w:t>👩</w:t>
      </w:r>
      <w:r w:rsidRPr="005B7347">
        <w:rPr>
          <w:b/>
          <w:bCs/>
        </w:rPr>
        <w:t>‍</w:t>
      </w:r>
      <w:r w:rsidRPr="005B7347">
        <w:rPr>
          <w:rFonts w:ascii="Segoe UI Emoji" w:hAnsi="Segoe UI Emoji" w:cs="Segoe UI Emoji"/>
          <w:b/>
          <w:bCs/>
        </w:rPr>
        <w:t>👧</w:t>
      </w:r>
      <w:r w:rsidRPr="005B7347">
        <w:rPr>
          <w:b/>
          <w:bCs/>
        </w:rPr>
        <w:t xml:space="preserve"> Strengthens Trust Within the Adoptive Family</w:t>
      </w:r>
    </w:p>
    <w:p w14:paraId="347D1D91" w14:textId="77777777" w:rsidR="005B7347" w:rsidRPr="005B7347" w:rsidRDefault="005B7347" w:rsidP="005B7347">
      <w:pPr>
        <w:numPr>
          <w:ilvl w:val="0"/>
          <w:numId w:val="4"/>
        </w:numPr>
      </w:pPr>
      <w:r w:rsidRPr="005B7347">
        <w:t>Shows openness and honesty about the child’s history.</w:t>
      </w:r>
    </w:p>
    <w:p w14:paraId="3EE41D84" w14:textId="77777777" w:rsidR="005B7347" w:rsidRPr="005B7347" w:rsidRDefault="005B7347" w:rsidP="005B7347">
      <w:pPr>
        <w:numPr>
          <w:ilvl w:val="0"/>
          <w:numId w:val="4"/>
        </w:numPr>
      </w:pPr>
      <w:r w:rsidRPr="005B7347">
        <w:t>Helps adopters talk confidently about birth family connections.</w:t>
      </w:r>
    </w:p>
    <w:p w14:paraId="504D22A0" w14:textId="77777777" w:rsidR="005B7347" w:rsidRPr="005B7347" w:rsidRDefault="005B7347" w:rsidP="005B7347">
      <w:pPr>
        <w:rPr>
          <w:b/>
          <w:bCs/>
        </w:rPr>
      </w:pPr>
      <w:r w:rsidRPr="005B7347">
        <w:rPr>
          <w:rFonts w:ascii="Segoe UI Emoji" w:hAnsi="Segoe UI Emoji" w:cs="Segoe UI Emoji"/>
          <w:b/>
          <w:bCs/>
        </w:rPr>
        <w:t>📚</w:t>
      </w:r>
      <w:r w:rsidRPr="005B7347">
        <w:rPr>
          <w:b/>
          <w:bCs/>
        </w:rPr>
        <w:t xml:space="preserve"> Enhances Life Story Work</w:t>
      </w:r>
    </w:p>
    <w:p w14:paraId="3A362D84" w14:textId="77777777" w:rsidR="005B7347" w:rsidRPr="005B7347" w:rsidRDefault="005B7347" w:rsidP="005B7347">
      <w:pPr>
        <w:numPr>
          <w:ilvl w:val="0"/>
          <w:numId w:val="5"/>
        </w:numPr>
      </w:pPr>
      <w:r w:rsidRPr="005B7347">
        <w:t>Provides up</w:t>
      </w:r>
      <w:r w:rsidRPr="005B7347">
        <w:noBreakHyphen/>
        <w:t>to</w:t>
      </w:r>
      <w:r w:rsidRPr="005B7347">
        <w:noBreakHyphen/>
        <w:t>date information for the child’s life story book.</w:t>
      </w:r>
    </w:p>
    <w:p w14:paraId="4B7CEF2E" w14:textId="77777777" w:rsidR="005B7347" w:rsidRPr="005B7347" w:rsidRDefault="005B7347" w:rsidP="005B7347">
      <w:pPr>
        <w:numPr>
          <w:ilvl w:val="0"/>
          <w:numId w:val="5"/>
        </w:numPr>
      </w:pPr>
      <w:r w:rsidRPr="005B7347">
        <w:t>Gives the child something real to hold onto as they grow older.</w:t>
      </w:r>
    </w:p>
    <w:p w14:paraId="12F08377" w14:textId="77777777" w:rsidR="005B7347" w:rsidRPr="005B7347" w:rsidRDefault="005B7347" w:rsidP="005B7347">
      <w:pPr>
        <w:rPr>
          <w:b/>
          <w:bCs/>
        </w:rPr>
      </w:pPr>
      <w:r w:rsidRPr="005B7347">
        <w:rPr>
          <w:rFonts w:ascii="Segoe UI Emoji" w:hAnsi="Segoe UI Emoji" w:cs="Segoe UI Emoji"/>
          <w:b/>
          <w:bCs/>
        </w:rPr>
        <w:t>🤝</w:t>
      </w:r>
      <w:r w:rsidRPr="005B7347">
        <w:rPr>
          <w:b/>
          <w:bCs/>
        </w:rPr>
        <w:t xml:space="preserve"> Offers Birth Families Reassurance</w:t>
      </w:r>
    </w:p>
    <w:p w14:paraId="2FF03836" w14:textId="77777777" w:rsidR="005B7347" w:rsidRPr="005B7347" w:rsidRDefault="005B7347" w:rsidP="005B7347">
      <w:pPr>
        <w:numPr>
          <w:ilvl w:val="0"/>
          <w:numId w:val="6"/>
        </w:numPr>
      </w:pPr>
      <w:r w:rsidRPr="005B7347">
        <w:t>Confirms the child is safe, happy, and thriving.</w:t>
      </w:r>
    </w:p>
    <w:p w14:paraId="2DA92A23" w14:textId="77777777" w:rsidR="005B7347" w:rsidRPr="005B7347" w:rsidRDefault="005B7347" w:rsidP="005B7347">
      <w:pPr>
        <w:numPr>
          <w:ilvl w:val="0"/>
          <w:numId w:val="6"/>
        </w:numPr>
      </w:pPr>
      <w:r w:rsidRPr="005B7347">
        <w:t>Helps birth relatives process their feelings and maintain appropriate links.</w:t>
      </w:r>
    </w:p>
    <w:p w14:paraId="4DC2553C" w14:textId="77777777" w:rsidR="005B7347" w:rsidRPr="005B7347" w:rsidRDefault="005B7347" w:rsidP="005B7347">
      <w:pPr>
        <w:rPr>
          <w:b/>
          <w:bCs/>
        </w:rPr>
      </w:pPr>
      <w:r w:rsidRPr="005B7347">
        <w:rPr>
          <w:rFonts w:ascii="Segoe UI Emoji" w:hAnsi="Segoe UI Emoji" w:cs="Segoe UI Emoji"/>
          <w:b/>
          <w:bCs/>
        </w:rPr>
        <w:t>🕊️</w:t>
      </w:r>
      <w:r w:rsidRPr="005B7347">
        <w:rPr>
          <w:b/>
          <w:bCs/>
        </w:rPr>
        <w:t xml:space="preserve"> Reduces Risk of Unplanned Contact</w:t>
      </w:r>
    </w:p>
    <w:p w14:paraId="334CB471" w14:textId="77777777" w:rsidR="005B7347" w:rsidRPr="005B7347" w:rsidRDefault="005B7347" w:rsidP="005B7347">
      <w:pPr>
        <w:numPr>
          <w:ilvl w:val="0"/>
          <w:numId w:val="7"/>
        </w:numPr>
      </w:pPr>
      <w:r w:rsidRPr="005B7347">
        <w:lastRenderedPageBreak/>
        <w:t>Managed communication decreases the chance of birth relatives attempting unsupervised contact, especially online.</w:t>
      </w:r>
    </w:p>
    <w:p w14:paraId="20B31E22" w14:textId="77777777" w:rsidR="005B7347" w:rsidRPr="005B7347" w:rsidRDefault="0036521B" w:rsidP="005B7347">
      <w:r>
        <w:pict w14:anchorId="232DDE07">
          <v:rect id="_x0000_i1027" style="width:0;height:1.5pt" o:hralign="center" o:hrstd="t" o:hr="t" fillcolor="#a0a0a0" stroked="f"/>
        </w:pict>
      </w:r>
    </w:p>
    <w:p w14:paraId="1297B1FB" w14:textId="77777777" w:rsidR="005B7347" w:rsidRPr="005B7347" w:rsidRDefault="005B7347" w:rsidP="005B7347">
      <w:pPr>
        <w:rPr>
          <w:b/>
          <w:bCs/>
        </w:rPr>
      </w:pPr>
      <w:r w:rsidRPr="005B7347">
        <w:rPr>
          <w:b/>
          <w:bCs/>
        </w:rPr>
        <w:t>3. Why Your Letters Matter</w:t>
      </w:r>
    </w:p>
    <w:p w14:paraId="6093A36D" w14:textId="77777777" w:rsidR="005B7347" w:rsidRPr="005B7347" w:rsidRDefault="005B7347" w:rsidP="005B7347">
      <w:pPr>
        <w:numPr>
          <w:ilvl w:val="0"/>
          <w:numId w:val="8"/>
        </w:numPr>
      </w:pPr>
      <w:r w:rsidRPr="005B7347">
        <w:t>They help shape how your child understands their past.</w:t>
      </w:r>
    </w:p>
    <w:p w14:paraId="1AF1841C" w14:textId="77777777" w:rsidR="005B7347" w:rsidRPr="005B7347" w:rsidRDefault="005B7347" w:rsidP="005B7347">
      <w:pPr>
        <w:numPr>
          <w:ilvl w:val="0"/>
          <w:numId w:val="8"/>
        </w:numPr>
      </w:pPr>
      <w:r w:rsidRPr="005B7347">
        <w:t>They support the child’s sense of belonging and identity.</w:t>
      </w:r>
    </w:p>
    <w:p w14:paraId="3E65F526" w14:textId="77777777" w:rsidR="005B7347" w:rsidRPr="005B7347" w:rsidRDefault="005B7347" w:rsidP="005B7347">
      <w:pPr>
        <w:numPr>
          <w:ilvl w:val="0"/>
          <w:numId w:val="8"/>
        </w:numPr>
      </w:pPr>
      <w:r w:rsidRPr="005B7347">
        <w:t>They create a positive foundation for future conversations.</w:t>
      </w:r>
    </w:p>
    <w:p w14:paraId="687A7783" w14:textId="77777777" w:rsidR="005B7347" w:rsidRPr="005B7347" w:rsidRDefault="005B7347" w:rsidP="005B7347">
      <w:pPr>
        <w:numPr>
          <w:ilvl w:val="0"/>
          <w:numId w:val="8"/>
        </w:numPr>
      </w:pPr>
      <w:r w:rsidRPr="005B7347">
        <w:t>Even if birth relatives don’t reply, your letters remain valuable for your child’s future understanding.</w:t>
      </w:r>
    </w:p>
    <w:p w14:paraId="3D47CC15" w14:textId="77777777" w:rsidR="005B7347" w:rsidRPr="005B7347" w:rsidRDefault="0036521B" w:rsidP="005B7347">
      <w:r>
        <w:pict w14:anchorId="31AB6B6A">
          <v:rect id="_x0000_i1028" style="width:0;height:1.5pt" o:hralign="center" o:hrstd="t" o:hr="t" fillcolor="#a0a0a0" stroked="f"/>
        </w:pict>
      </w:r>
    </w:p>
    <w:p w14:paraId="066D2643" w14:textId="77777777" w:rsidR="005B7347" w:rsidRPr="005B7347" w:rsidRDefault="005B7347" w:rsidP="005B7347">
      <w:pPr>
        <w:rPr>
          <w:b/>
          <w:bCs/>
        </w:rPr>
      </w:pPr>
      <w:r w:rsidRPr="005B7347">
        <w:rPr>
          <w:b/>
          <w:bCs/>
        </w:rPr>
        <w:t>4. Tips for Writing a Good Letterbox Letter</w:t>
      </w:r>
    </w:p>
    <w:p w14:paraId="246189A5" w14:textId="77777777" w:rsidR="005B7347" w:rsidRPr="005B7347" w:rsidRDefault="005B7347" w:rsidP="005B7347">
      <w:pPr>
        <w:numPr>
          <w:ilvl w:val="0"/>
          <w:numId w:val="9"/>
        </w:numPr>
      </w:pPr>
      <w:r w:rsidRPr="005B7347">
        <w:t>Keep the tone warm, friendly, and child</w:t>
      </w:r>
      <w:r w:rsidRPr="005B7347">
        <w:noBreakHyphen/>
        <w:t>focused.</w:t>
      </w:r>
    </w:p>
    <w:p w14:paraId="4CEA4659" w14:textId="77777777" w:rsidR="005B7347" w:rsidRPr="005B7347" w:rsidRDefault="005B7347" w:rsidP="005B7347">
      <w:pPr>
        <w:numPr>
          <w:ilvl w:val="0"/>
          <w:numId w:val="9"/>
        </w:numPr>
      </w:pPr>
      <w:r w:rsidRPr="005B7347">
        <w:t>Share simple details: routines, achievements, favourite activities, personality.</w:t>
      </w:r>
    </w:p>
    <w:p w14:paraId="5299A224" w14:textId="77777777" w:rsidR="005B7347" w:rsidRPr="005B7347" w:rsidRDefault="005B7347" w:rsidP="005B7347">
      <w:pPr>
        <w:numPr>
          <w:ilvl w:val="0"/>
          <w:numId w:val="9"/>
        </w:numPr>
      </w:pPr>
      <w:r w:rsidRPr="005B7347">
        <w:t>Be honest, positive, and reassuring.</w:t>
      </w:r>
    </w:p>
    <w:p w14:paraId="6AEE28CD" w14:textId="77777777" w:rsidR="005B7347" w:rsidRPr="005B7347" w:rsidRDefault="005B7347" w:rsidP="005B7347">
      <w:pPr>
        <w:numPr>
          <w:ilvl w:val="0"/>
          <w:numId w:val="9"/>
        </w:numPr>
      </w:pPr>
      <w:r w:rsidRPr="005B7347">
        <w:t>Avoid sensitive personal information.</w:t>
      </w:r>
    </w:p>
    <w:p w14:paraId="4DA025A0" w14:textId="77777777" w:rsidR="005B7347" w:rsidRPr="005B7347" w:rsidRDefault="005B7347" w:rsidP="005B7347">
      <w:pPr>
        <w:numPr>
          <w:ilvl w:val="0"/>
          <w:numId w:val="9"/>
        </w:numPr>
      </w:pPr>
      <w:r w:rsidRPr="005B7347">
        <w:t>Don’t make promises you can’t keep.</w:t>
      </w:r>
    </w:p>
    <w:p w14:paraId="13D04D5C" w14:textId="77777777" w:rsidR="005B7347" w:rsidRPr="005B7347" w:rsidRDefault="005B7347" w:rsidP="005B7347">
      <w:pPr>
        <w:numPr>
          <w:ilvl w:val="0"/>
          <w:numId w:val="9"/>
        </w:numPr>
      </w:pPr>
      <w:r w:rsidRPr="005B7347">
        <w:t>Include photos if part of the agreement.</w:t>
      </w:r>
    </w:p>
    <w:p w14:paraId="39347AEB" w14:textId="77777777" w:rsidR="005B7347" w:rsidRPr="005B7347" w:rsidRDefault="0036521B" w:rsidP="005B7347">
      <w:r>
        <w:pict w14:anchorId="1844962E">
          <v:rect id="_x0000_i1029" style="width:0;height:1.5pt" o:hralign="center" o:hrstd="t" o:hr="t" fillcolor="#a0a0a0" stroked="f"/>
        </w:pict>
      </w:r>
    </w:p>
    <w:p w14:paraId="2D5C6190" w14:textId="77777777" w:rsidR="005B7347" w:rsidRPr="005B7347" w:rsidRDefault="005B7347" w:rsidP="005B7347">
      <w:pPr>
        <w:rPr>
          <w:b/>
          <w:bCs/>
        </w:rPr>
      </w:pPr>
      <w:r w:rsidRPr="005B7347">
        <w:rPr>
          <w:b/>
          <w:bCs/>
        </w:rPr>
        <w:t>5. Key Message</w:t>
      </w:r>
    </w:p>
    <w:p w14:paraId="6AD6F432" w14:textId="77777777" w:rsidR="005B7347" w:rsidRDefault="005B7347" w:rsidP="005B7347">
      <w:pPr>
        <w:rPr>
          <w:b/>
          <w:bCs/>
        </w:rPr>
      </w:pPr>
      <w:r w:rsidRPr="005B7347">
        <w:rPr>
          <w:b/>
          <w:bCs/>
        </w:rPr>
        <w:t>Letterbox contact is an act of openness and love.</w:t>
      </w:r>
    </w:p>
    <w:p w14:paraId="4C17A322" w14:textId="536311F5" w:rsidR="005B7347" w:rsidRDefault="005B7347" w:rsidP="005B7347">
      <w:r w:rsidRPr="005B7347">
        <w:t>It helps your child build a healthy understanding of their past and supports emotional wellbeing throughout childhood, adolescence, and adulthood.</w:t>
      </w:r>
    </w:p>
    <w:p w14:paraId="21C19847" w14:textId="77777777" w:rsidR="0089107B" w:rsidRDefault="0089107B" w:rsidP="005B7347"/>
    <w:p w14:paraId="44A202F7" w14:textId="77777777" w:rsidR="0089107B" w:rsidRDefault="0089107B" w:rsidP="005B7347"/>
    <w:p w14:paraId="5EC178F6" w14:textId="77777777" w:rsidR="0089107B" w:rsidRDefault="0089107B" w:rsidP="005B7347"/>
    <w:p w14:paraId="22B8FFD0" w14:textId="77777777" w:rsidR="0089107B" w:rsidRDefault="0089107B" w:rsidP="005B7347"/>
    <w:p w14:paraId="192AC250" w14:textId="77777777" w:rsidR="0089107B" w:rsidRDefault="0089107B" w:rsidP="005B7347"/>
    <w:p w14:paraId="2EA6E613" w14:textId="77777777" w:rsidR="0089107B" w:rsidRDefault="0089107B" w:rsidP="005B7347"/>
    <w:p w14:paraId="3472899B" w14:textId="77777777" w:rsidR="0089107B" w:rsidRDefault="0089107B" w:rsidP="005B7347"/>
    <w:p w14:paraId="44470EDA" w14:textId="77777777" w:rsidR="0089107B" w:rsidRDefault="0089107B" w:rsidP="005B7347"/>
    <w:p w14:paraId="3CFFF644" w14:textId="251ADF88" w:rsidR="0089107B" w:rsidRPr="0089107B" w:rsidRDefault="0089107B" w:rsidP="0089107B">
      <w:pPr>
        <w:jc w:val="center"/>
        <w:rPr>
          <w:b/>
          <w:bCs/>
          <w:sz w:val="28"/>
          <w:szCs w:val="28"/>
        </w:rPr>
      </w:pPr>
      <w:r w:rsidRPr="0089107B">
        <w:rPr>
          <w:b/>
          <w:bCs/>
          <w:sz w:val="28"/>
          <w:szCs w:val="28"/>
        </w:rPr>
        <w:lastRenderedPageBreak/>
        <w:t>Non- Response to Letterbox Contact</w:t>
      </w:r>
    </w:p>
    <w:p w14:paraId="7DA3367B" w14:textId="77777777" w:rsidR="0089107B" w:rsidRPr="0089107B" w:rsidRDefault="0089107B" w:rsidP="0089107B">
      <w:pPr>
        <w:jc w:val="both"/>
      </w:pPr>
      <w:r w:rsidRPr="0089107B">
        <w:t>Sometimes birth parents don’t respond to letterbox contact, and this can feel disappointing or confusing for adoptive families. It’s important to remember that a lack of reply is rarely about the child and very often reflects what the birth parent is coping with in their own life.</w:t>
      </w:r>
    </w:p>
    <w:p w14:paraId="796E1008" w14:textId="77777777" w:rsidR="0089107B" w:rsidRPr="0089107B" w:rsidRDefault="0089107B" w:rsidP="0089107B">
      <w:pPr>
        <w:rPr>
          <w:b/>
          <w:bCs/>
        </w:rPr>
      </w:pPr>
      <w:r w:rsidRPr="0089107B">
        <w:rPr>
          <w:b/>
          <w:bCs/>
        </w:rPr>
        <w:t>1. It can be emotionally overwhelming</w:t>
      </w:r>
    </w:p>
    <w:p w14:paraId="290C732E" w14:textId="77777777" w:rsidR="0089107B" w:rsidRDefault="0089107B" w:rsidP="0089107B">
      <w:pPr>
        <w:jc w:val="both"/>
      </w:pPr>
      <w:r>
        <w:t>The grief of losing their child can be overwhelming.</w:t>
      </w:r>
    </w:p>
    <w:p w14:paraId="0E69ECC9" w14:textId="03352656" w:rsidR="0089107B" w:rsidRPr="0089107B" w:rsidRDefault="0089107B" w:rsidP="0089107B">
      <w:pPr>
        <w:jc w:val="both"/>
      </w:pPr>
      <w:r w:rsidRPr="0089107B">
        <w:t>Receiving updates can bring up complex feelings—grief, guilt, sadness, shame.</w:t>
      </w:r>
      <w:r w:rsidRPr="0089107B">
        <w:br/>
        <w:t>For some birth parents, writing back is simply too painful, even when they care deeply.</w:t>
      </w:r>
    </w:p>
    <w:p w14:paraId="10AD8176" w14:textId="77777777" w:rsidR="0089107B" w:rsidRPr="0089107B" w:rsidRDefault="0089107B" w:rsidP="0089107B">
      <w:pPr>
        <w:jc w:val="both"/>
        <w:rPr>
          <w:b/>
          <w:bCs/>
        </w:rPr>
      </w:pPr>
      <w:r w:rsidRPr="0089107B">
        <w:rPr>
          <w:b/>
          <w:bCs/>
        </w:rPr>
        <w:t>2. Life circumstances may be unstable</w:t>
      </w:r>
    </w:p>
    <w:p w14:paraId="6B4C464F" w14:textId="77777777" w:rsidR="0089107B" w:rsidRPr="0089107B" w:rsidRDefault="0089107B" w:rsidP="0089107B">
      <w:pPr>
        <w:jc w:val="both"/>
      </w:pPr>
      <w:r w:rsidRPr="0089107B">
        <w:t>Housing problems, relationship breakdowns, moves, or general instability can mean they don’t receive or keep track of letters consistently.</w:t>
      </w:r>
    </w:p>
    <w:p w14:paraId="6832389C" w14:textId="77777777" w:rsidR="0089107B" w:rsidRPr="0089107B" w:rsidRDefault="0089107B" w:rsidP="0089107B">
      <w:pPr>
        <w:jc w:val="both"/>
        <w:rPr>
          <w:b/>
          <w:bCs/>
        </w:rPr>
      </w:pPr>
      <w:r w:rsidRPr="0089107B">
        <w:rPr>
          <w:b/>
          <w:bCs/>
        </w:rPr>
        <w:t>3. Mental health or trauma can get in the way</w:t>
      </w:r>
    </w:p>
    <w:p w14:paraId="69B2B8DF" w14:textId="77777777" w:rsidR="0089107B" w:rsidRPr="0089107B" w:rsidRDefault="0089107B" w:rsidP="0089107B">
      <w:pPr>
        <w:jc w:val="both"/>
      </w:pPr>
      <w:r w:rsidRPr="0089107B">
        <w:t xml:space="preserve">Depression, anxiety, or unresolved trauma can make everyday tasks feel unmanageable. Responding to letterbox may be something they </w:t>
      </w:r>
      <w:r w:rsidRPr="0089107B">
        <w:rPr>
          <w:i/>
          <w:iCs/>
        </w:rPr>
        <w:t>want</w:t>
      </w:r>
      <w:r w:rsidRPr="0089107B">
        <w:t xml:space="preserve"> to do but feel unable to.</w:t>
      </w:r>
    </w:p>
    <w:p w14:paraId="086B3B0D" w14:textId="77777777" w:rsidR="0089107B" w:rsidRPr="0089107B" w:rsidRDefault="0089107B" w:rsidP="0089107B">
      <w:pPr>
        <w:jc w:val="both"/>
        <w:rPr>
          <w:b/>
          <w:bCs/>
        </w:rPr>
      </w:pPr>
      <w:r w:rsidRPr="0089107B">
        <w:rPr>
          <w:b/>
          <w:bCs/>
        </w:rPr>
        <w:t>4. Low confidence or literacy issues</w:t>
      </w:r>
    </w:p>
    <w:p w14:paraId="14C514C0" w14:textId="77777777" w:rsidR="0089107B" w:rsidRPr="0089107B" w:rsidRDefault="0089107B" w:rsidP="0089107B">
      <w:pPr>
        <w:jc w:val="both"/>
      </w:pPr>
      <w:r w:rsidRPr="0089107B">
        <w:t>Some birth parents worry their writing isn’t “good enough” or fear being judged.</w:t>
      </w:r>
      <w:r w:rsidRPr="0089107B">
        <w:br/>
        <w:t>This can lead to avoidance, not a lack of love.</w:t>
      </w:r>
    </w:p>
    <w:p w14:paraId="67B9D7F9" w14:textId="77777777" w:rsidR="0089107B" w:rsidRPr="0089107B" w:rsidRDefault="0089107B" w:rsidP="0089107B">
      <w:pPr>
        <w:jc w:val="both"/>
        <w:rPr>
          <w:b/>
          <w:bCs/>
        </w:rPr>
      </w:pPr>
      <w:r w:rsidRPr="0089107B">
        <w:rPr>
          <w:b/>
          <w:bCs/>
        </w:rPr>
        <w:t>5. They may not fully understand its importance</w:t>
      </w:r>
    </w:p>
    <w:p w14:paraId="5F9F5D92" w14:textId="77777777" w:rsidR="0089107B" w:rsidRPr="0089107B" w:rsidRDefault="0089107B" w:rsidP="0089107B">
      <w:pPr>
        <w:jc w:val="both"/>
      </w:pPr>
      <w:r w:rsidRPr="0089107B">
        <w:t>Some birth parents see letterbox as a system requirement rather than as something the child treasures. They may not realise how meaningful even a small message could be.</w:t>
      </w:r>
    </w:p>
    <w:p w14:paraId="7FD59C60" w14:textId="77777777" w:rsidR="0089107B" w:rsidRPr="0089107B" w:rsidRDefault="0089107B" w:rsidP="0089107B">
      <w:pPr>
        <w:jc w:val="both"/>
        <w:rPr>
          <w:b/>
          <w:bCs/>
        </w:rPr>
      </w:pPr>
      <w:r w:rsidRPr="0089107B">
        <w:rPr>
          <w:b/>
          <w:bCs/>
        </w:rPr>
        <w:t>6. Fear of getting it wrong</w:t>
      </w:r>
    </w:p>
    <w:p w14:paraId="40DD161F" w14:textId="77777777" w:rsidR="0089107B" w:rsidRPr="0089107B" w:rsidRDefault="0089107B" w:rsidP="0089107B">
      <w:pPr>
        <w:jc w:val="both"/>
      </w:pPr>
      <w:r w:rsidRPr="0089107B">
        <w:t>Many birth parents worry that their letter might upset the child or the adoptive parents—or that the child may not want to hear from them. That fear alone can cause silence.</w:t>
      </w:r>
    </w:p>
    <w:p w14:paraId="7CA677DA" w14:textId="77777777" w:rsidR="0089107B" w:rsidRPr="0089107B" w:rsidRDefault="0089107B" w:rsidP="0089107B">
      <w:pPr>
        <w:jc w:val="both"/>
        <w:rPr>
          <w:b/>
          <w:bCs/>
        </w:rPr>
      </w:pPr>
      <w:r w:rsidRPr="0089107B">
        <w:rPr>
          <w:b/>
          <w:bCs/>
        </w:rPr>
        <w:t>7. Lack of support</w:t>
      </w:r>
    </w:p>
    <w:p w14:paraId="1950E92C" w14:textId="77777777" w:rsidR="0089107B" w:rsidRPr="0089107B" w:rsidRDefault="0089107B" w:rsidP="0089107B">
      <w:pPr>
        <w:jc w:val="both"/>
      </w:pPr>
      <w:r w:rsidRPr="0089107B">
        <w:t>Some have no one to help them think about what to say, how to write a child</w:t>
      </w:r>
      <w:r w:rsidRPr="0089107B">
        <w:noBreakHyphen/>
        <w:t>friendly letter, or how the process works. They may feel lost or unsure.</w:t>
      </w:r>
    </w:p>
    <w:p w14:paraId="44BA0EEA" w14:textId="77777777" w:rsidR="0089107B" w:rsidRPr="0089107B" w:rsidRDefault="0089107B" w:rsidP="0089107B">
      <w:pPr>
        <w:rPr>
          <w:b/>
          <w:bCs/>
        </w:rPr>
      </w:pPr>
      <w:r w:rsidRPr="0089107B">
        <w:rPr>
          <w:b/>
          <w:bCs/>
        </w:rPr>
        <w:t>Reassurance for Adoptive Parents</w:t>
      </w:r>
    </w:p>
    <w:p w14:paraId="30DB0319" w14:textId="77777777" w:rsidR="0089107B" w:rsidRPr="0089107B" w:rsidRDefault="0089107B" w:rsidP="00E42036">
      <w:pPr>
        <w:numPr>
          <w:ilvl w:val="0"/>
          <w:numId w:val="10"/>
        </w:numPr>
        <w:spacing w:after="0" w:line="360" w:lineRule="auto"/>
        <w:ind w:left="714" w:hanging="357"/>
      </w:pPr>
      <w:r w:rsidRPr="0089107B">
        <w:t>A birth parent’s silence is not a reflection of your child’s worth.</w:t>
      </w:r>
    </w:p>
    <w:p w14:paraId="5D12929F" w14:textId="77777777" w:rsidR="0089107B" w:rsidRPr="0089107B" w:rsidRDefault="0089107B" w:rsidP="00E42036">
      <w:pPr>
        <w:numPr>
          <w:ilvl w:val="0"/>
          <w:numId w:val="10"/>
        </w:numPr>
        <w:spacing w:after="0" w:line="360" w:lineRule="auto"/>
        <w:ind w:left="714" w:hanging="357"/>
      </w:pPr>
      <w:r w:rsidRPr="0089107B">
        <w:t>Your consistent letters still have long-term value, even if they are not replied to immediately—or at all.</w:t>
      </w:r>
    </w:p>
    <w:p w14:paraId="2C8FD4F9" w14:textId="77777777" w:rsidR="0089107B" w:rsidRPr="0089107B" w:rsidRDefault="0089107B" w:rsidP="00E42036">
      <w:pPr>
        <w:numPr>
          <w:ilvl w:val="0"/>
          <w:numId w:val="10"/>
        </w:numPr>
        <w:spacing w:after="0" w:line="360" w:lineRule="auto"/>
        <w:ind w:left="714" w:hanging="357"/>
      </w:pPr>
      <w:r w:rsidRPr="0089107B">
        <w:t>The act of writing builds a narrative for your child that they can revisit in the future.</w:t>
      </w:r>
    </w:p>
    <w:p w14:paraId="1E3B10C1" w14:textId="5D45091C" w:rsidR="00FC30FC" w:rsidRDefault="0089107B" w:rsidP="00E42036">
      <w:pPr>
        <w:numPr>
          <w:ilvl w:val="0"/>
          <w:numId w:val="10"/>
        </w:numPr>
        <w:spacing w:line="360" w:lineRule="auto"/>
      </w:pPr>
      <w:r w:rsidRPr="0089107B">
        <w:t xml:space="preserve">Many young people appreciate, </w:t>
      </w:r>
      <w:proofErr w:type="gramStart"/>
      <w:r w:rsidRPr="0089107B">
        <w:t>later on</w:t>
      </w:r>
      <w:proofErr w:type="gramEnd"/>
      <w:r w:rsidRPr="0089107B">
        <w:t>, that their adoptive parents kept the channel open</w:t>
      </w:r>
      <w:r>
        <w:t xml:space="preserve"> and tried their best to maintain a form of contact.</w:t>
      </w:r>
    </w:p>
    <w:sectPr w:rsidR="00FC30FC" w:rsidSect="00E42036">
      <w:headerReference w:type="default" r:id="rId7"/>
      <w:pgSz w:w="11906" w:h="16838"/>
      <w:pgMar w:top="1440" w:right="1440" w:bottom="1440" w:left="1440" w:header="680" w:footer="454" w:gutter="0"/>
      <w:pgBorders w:offsetFrom="page">
        <w:top w:val="single" w:sz="4" w:space="24" w:color="F79646" w:themeColor="accent6"/>
        <w:left w:val="single" w:sz="4" w:space="24" w:color="F79646" w:themeColor="accent6"/>
        <w:bottom w:val="single" w:sz="4" w:space="24" w:color="F79646" w:themeColor="accent6"/>
        <w:right w:val="single" w:sz="4" w:space="24" w:color="F79646" w:themeColor="accent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FAEF5" w14:textId="77777777" w:rsidR="004F2132" w:rsidRDefault="004F2132" w:rsidP="0089107B">
      <w:pPr>
        <w:spacing w:after="0" w:line="240" w:lineRule="auto"/>
      </w:pPr>
      <w:r>
        <w:separator/>
      </w:r>
    </w:p>
  </w:endnote>
  <w:endnote w:type="continuationSeparator" w:id="0">
    <w:p w14:paraId="03FF2580" w14:textId="77777777" w:rsidR="004F2132" w:rsidRDefault="004F2132" w:rsidP="00891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3D7ED" w14:textId="77777777" w:rsidR="004F2132" w:rsidRDefault="004F2132" w:rsidP="0089107B">
      <w:pPr>
        <w:spacing w:after="0" w:line="240" w:lineRule="auto"/>
      </w:pPr>
      <w:r>
        <w:separator/>
      </w:r>
    </w:p>
  </w:footnote>
  <w:footnote w:type="continuationSeparator" w:id="0">
    <w:p w14:paraId="4ADB26CF" w14:textId="77777777" w:rsidR="004F2132" w:rsidRDefault="004F2132" w:rsidP="00891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EA1F9" w14:textId="114A0C71" w:rsidR="0089107B" w:rsidRDefault="0089107B">
    <w:pPr>
      <w:pStyle w:val="Header"/>
    </w:pPr>
    <w:r>
      <w:rPr>
        <w:noProof/>
        <w:lang w:eastAsia="en-GB"/>
      </w:rPr>
      <w:drawing>
        <wp:anchor distT="0" distB="0" distL="114300" distR="114300" simplePos="0" relativeHeight="251659264" behindDoc="1" locked="0" layoutInCell="1" allowOverlap="1" wp14:anchorId="60CC0DF6" wp14:editId="198BFAD7">
          <wp:simplePos x="0" y="0"/>
          <wp:positionH relativeFrom="margin">
            <wp:posOffset>5267325</wp:posOffset>
          </wp:positionH>
          <wp:positionV relativeFrom="paragraph">
            <wp:posOffset>-76835</wp:posOffset>
          </wp:positionV>
          <wp:extent cx="868045" cy="495300"/>
          <wp:effectExtent l="0" t="0" r="8255" b="0"/>
          <wp:wrapTight wrapText="bothSides">
            <wp:wrapPolygon edited="0">
              <wp:start x="0" y="0"/>
              <wp:lineTo x="0" y="20769"/>
              <wp:lineTo x="21331" y="20769"/>
              <wp:lineTo x="21331" y="0"/>
              <wp:lineTo x="0" y="0"/>
            </wp:wrapPolygon>
          </wp:wrapTight>
          <wp:docPr id="583262031" name="Picture 583262031" descr="vv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v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045" cy="495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2038"/>
    <w:multiLevelType w:val="multilevel"/>
    <w:tmpl w:val="6B84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91D24"/>
    <w:multiLevelType w:val="multilevel"/>
    <w:tmpl w:val="2D54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17AAE"/>
    <w:multiLevelType w:val="multilevel"/>
    <w:tmpl w:val="904E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D32EFF"/>
    <w:multiLevelType w:val="multilevel"/>
    <w:tmpl w:val="4F607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530CC4"/>
    <w:multiLevelType w:val="multilevel"/>
    <w:tmpl w:val="E698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274497"/>
    <w:multiLevelType w:val="multilevel"/>
    <w:tmpl w:val="477A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3225A0"/>
    <w:multiLevelType w:val="multilevel"/>
    <w:tmpl w:val="40686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14634D"/>
    <w:multiLevelType w:val="multilevel"/>
    <w:tmpl w:val="B824C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6E3D73"/>
    <w:multiLevelType w:val="multilevel"/>
    <w:tmpl w:val="6090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E75FFD"/>
    <w:multiLevelType w:val="multilevel"/>
    <w:tmpl w:val="89F2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5014166">
    <w:abstractNumId w:val="6"/>
  </w:num>
  <w:num w:numId="2" w16cid:durableId="1354310115">
    <w:abstractNumId w:val="9"/>
  </w:num>
  <w:num w:numId="3" w16cid:durableId="1781291755">
    <w:abstractNumId w:val="4"/>
  </w:num>
  <w:num w:numId="4" w16cid:durableId="85662098">
    <w:abstractNumId w:val="2"/>
  </w:num>
  <w:num w:numId="5" w16cid:durableId="245962167">
    <w:abstractNumId w:val="3"/>
  </w:num>
  <w:num w:numId="6" w16cid:durableId="3477394">
    <w:abstractNumId w:val="5"/>
  </w:num>
  <w:num w:numId="7" w16cid:durableId="1418751313">
    <w:abstractNumId w:val="0"/>
  </w:num>
  <w:num w:numId="8" w16cid:durableId="1526745651">
    <w:abstractNumId w:val="1"/>
  </w:num>
  <w:num w:numId="9" w16cid:durableId="1464931133">
    <w:abstractNumId w:val="8"/>
  </w:num>
  <w:num w:numId="10" w16cid:durableId="12320417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347"/>
    <w:rsid w:val="00164A0B"/>
    <w:rsid w:val="0036521B"/>
    <w:rsid w:val="004F2132"/>
    <w:rsid w:val="005B7347"/>
    <w:rsid w:val="0089107B"/>
    <w:rsid w:val="008A2819"/>
    <w:rsid w:val="00976673"/>
    <w:rsid w:val="00E31176"/>
    <w:rsid w:val="00E42036"/>
    <w:rsid w:val="00F3098C"/>
    <w:rsid w:val="00FC3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5CA85FE"/>
  <w15:chartTrackingRefBased/>
  <w15:docId w15:val="{C670E88A-9EEB-4BAB-9563-664ADD57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734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B734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B7347"/>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B7347"/>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B7347"/>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5B734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B734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B734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B734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34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B734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B7347"/>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B7347"/>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5B7347"/>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5B734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B734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B734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B734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B7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3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34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34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B73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7347"/>
    <w:rPr>
      <w:i/>
      <w:iCs/>
      <w:color w:val="404040" w:themeColor="text1" w:themeTint="BF"/>
    </w:rPr>
  </w:style>
  <w:style w:type="paragraph" w:styleId="ListParagraph">
    <w:name w:val="List Paragraph"/>
    <w:basedOn w:val="Normal"/>
    <w:uiPriority w:val="34"/>
    <w:qFormat/>
    <w:rsid w:val="005B7347"/>
    <w:pPr>
      <w:ind w:left="720"/>
      <w:contextualSpacing/>
    </w:pPr>
  </w:style>
  <w:style w:type="character" w:styleId="IntenseEmphasis">
    <w:name w:val="Intense Emphasis"/>
    <w:basedOn w:val="DefaultParagraphFont"/>
    <w:uiPriority w:val="21"/>
    <w:qFormat/>
    <w:rsid w:val="005B7347"/>
    <w:rPr>
      <w:i/>
      <w:iCs/>
      <w:color w:val="365F91" w:themeColor="accent1" w:themeShade="BF"/>
    </w:rPr>
  </w:style>
  <w:style w:type="paragraph" w:styleId="IntenseQuote">
    <w:name w:val="Intense Quote"/>
    <w:basedOn w:val="Normal"/>
    <w:next w:val="Normal"/>
    <w:link w:val="IntenseQuoteChar"/>
    <w:uiPriority w:val="30"/>
    <w:qFormat/>
    <w:rsid w:val="005B734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B7347"/>
    <w:rPr>
      <w:i/>
      <w:iCs/>
      <w:color w:val="365F91" w:themeColor="accent1" w:themeShade="BF"/>
    </w:rPr>
  </w:style>
  <w:style w:type="character" w:styleId="IntenseReference">
    <w:name w:val="Intense Reference"/>
    <w:basedOn w:val="DefaultParagraphFont"/>
    <w:uiPriority w:val="32"/>
    <w:qFormat/>
    <w:rsid w:val="005B7347"/>
    <w:rPr>
      <w:b/>
      <w:bCs/>
      <w:smallCaps/>
      <w:color w:val="365F91" w:themeColor="accent1" w:themeShade="BF"/>
      <w:spacing w:val="5"/>
    </w:rPr>
  </w:style>
  <w:style w:type="paragraph" w:styleId="Header">
    <w:name w:val="header"/>
    <w:basedOn w:val="Normal"/>
    <w:link w:val="HeaderChar"/>
    <w:uiPriority w:val="99"/>
    <w:unhideWhenUsed/>
    <w:rsid w:val="008910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107B"/>
  </w:style>
  <w:style w:type="paragraph" w:styleId="Footer">
    <w:name w:val="footer"/>
    <w:basedOn w:val="Normal"/>
    <w:link w:val="FooterChar"/>
    <w:uiPriority w:val="99"/>
    <w:unhideWhenUsed/>
    <w:rsid w:val="008910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1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D7DAF9BA301F4FB81D90080377656B" ma:contentTypeVersion="3" ma:contentTypeDescription="Create a new document." ma:contentTypeScope="" ma:versionID="121a15bc52909e06000a66b8a60fd10e">
  <xsd:schema xmlns:xsd="http://www.w3.org/2001/XMLSchema" xmlns:xs="http://www.w3.org/2001/XMLSchema" xmlns:p="http://schemas.microsoft.com/office/2006/metadata/properties" xmlns:ns2="015d7410-e0cf-4c76-8e5f-cd38d76dd877" targetNamespace="http://schemas.microsoft.com/office/2006/metadata/properties" ma:root="true" ma:fieldsID="4dbab7075ac6fb4b3f5d1bbc0041c4a5" ns2:_="">
    <xsd:import namespace="015d7410-e0cf-4c76-8e5f-cd38d76dd87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d7410-e0cf-4c76-8e5f-cd38d76dd8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C8E9EA-3F17-4D18-8BB6-0BA120B5ABE9}"/>
</file>

<file path=customXml/itemProps2.xml><?xml version="1.0" encoding="utf-8"?>
<ds:datastoreItem xmlns:ds="http://schemas.openxmlformats.org/officeDocument/2006/customXml" ds:itemID="{02E543DF-620C-46ED-9645-530735C9D90E}"/>
</file>

<file path=customXml/itemProps3.xml><?xml version="1.0" encoding="utf-8"?>
<ds:datastoreItem xmlns:ds="http://schemas.openxmlformats.org/officeDocument/2006/customXml" ds:itemID="{32455CFB-591E-43B1-A5E2-DA5CA6992D73}"/>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3829</Characters>
  <Application>Microsoft Office Word</Application>
  <DocSecurity>0</DocSecurity>
  <Lines>31</Lines>
  <Paragraphs>8</Paragraphs>
  <ScaleCrop>false</ScaleCrop>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Tina</dc:creator>
  <cp:keywords/>
  <dc:description/>
  <cp:lastModifiedBy>Gough, Adele</cp:lastModifiedBy>
  <cp:revision>2</cp:revision>
  <dcterms:created xsi:type="dcterms:W3CDTF">2026-04-22T09:31:00Z</dcterms:created>
  <dcterms:modified xsi:type="dcterms:W3CDTF">2026-04-22T09:31:00Z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0x0101003AD7DAF9BA301F4FB81D90080377656B</vt:lpwstr>
  </property>
</Properties>
</file>