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F6CF9" w14:textId="77777777" w:rsidR="00DA6BB5" w:rsidRPr="007D5CB8" w:rsidRDefault="00DA6BB5" w:rsidP="00DA6BB5">
      <w:pPr>
        <w:ind w:left="709" w:firstLine="0"/>
      </w:pPr>
      <w:bookmarkStart w:id="0" w:name="_Hlk138248337"/>
      <w:r w:rsidRPr="007D5CB8">
        <w:t xml:space="preserve">This good practice guide should be used in conjunction with the NAS </w:t>
      </w:r>
      <w:hyperlink r:id="rId6" w:history="1">
        <w:r w:rsidRPr="007D5CB8">
          <w:rPr>
            <w:rStyle w:val="Hyperlink"/>
          </w:rPr>
          <w:t>Life Journey Work Framework</w:t>
        </w:r>
      </w:hyperlink>
      <w:r w:rsidRPr="007D5CB8">
        <w:t>, which sets out what work needs to be undertaken in relation to Life Journey Work at 5 stages, from the point at which a child becomes looked after up to and beyond the making of the Adoption Order.</w:t>
      </w:r>
    </w:p>
    <w:p w14:paraId="3AD4372B" w14:textId="77777777" w:rsidR="00DA6BB5" w:rsidRPr="007D5CB8" w:rsidRDefault="00DA6BB5" w:rsidP="00DA6BB5">
      <w:pPr>
        <w:ind w:left="709" w:firstLine="0"/>
      </w:pPr>
      <w:r w:rsidRPr="007D5CB8">
        <w:t>Measuring performance and quality</w:t>
      </w:r>
    </w:p>
    <w:p w14:paraId="7A5534A0" w14:textId="77777777" w:rsidR="00DA6BB5" w:rsidRPr="007D5CB8" w:rsidRDefault="00DA6BB5" w:rsidP="00DA6BB5">
      <w:pPr>
        <w:ind w:left="709" w:firstLine="0"/>
      </w:pPr>
      <w:r w:rsidRPr="007D5CB8">
        <w:t xml:space="preserve">For some time, there have been performance measures to monitor the provision of Life Journey materials at different stages. More recently these have been supplemented with simplified versions of 2 existing checklists from the NAS Life Journey Work toolkit. </w:t>
      </w:r>
    </w:p>
    <w:p w14:paraId="31D0CD52" w14:textId="77777777" w:rsidR="00DA6BB5" w:rsidRPr="007D5CB8" w:rsidRDefault="00DA6BB5" w:rsidP="00DA6BB5">
      <w:pPr>
        <w:ind w:left="709" w:firstLine="0"/>
      </w:pPr>
      <w:r w:rsidRPr="007D5CB8">
        <w:t>The LJW planning checklist is to be completed and reviewed by the ADM at the Should Be Placed for Adoption Decision, to ensure that there has been timely and comprehensive planning of LJW from the point at which a child become looked after onwards.</w:t>
      </w:r>
    </w:p>
    <w:p w14:paraId="32618B8C" w14:textId="503CDE74" w:rsidR="00DA6BB5" w:rsidRPr="007D5CB8" w:rsidRDefault="00DA6BB5" w:rsidP="00DA6BB5">
      <w:pPr>
        <w:ind w:left="709" w:firstLine="0"/>
      </w:pPr>
      <w:r w:rsidRPr="007D5CB8">
        <w:t xml:space="preserve">The LJW Quality Assurance checklist is to be completed and reviewed at the 2nd adoption review, to ascertain if the quality of the materials at that point of 2nd </w:t>
      </w:r>
      <w:r w:rsidR="00452236" w:rsidRPr="007D5CB8">
        <w:t xml:space="preserve">review </w:t>
      </w:r>
      <w:r w:rsidRPr="007D5CB8">
        <w:t>is acceptable and identify any outstanding tasks to be undertaken before the Adoption Order is granted.</w:t>
      </w:r>
    </w:p>
    <w:p w14:paraId="63333BA5" w14:textId="77777777" w:rsidR="00DA6BB5" w:rsidRPr="007D5CB8" w:rsidRDefault="00DA6BB5" w:rsidP="00DA6BB5">
      <w:pPr>
        <w:ind w:left="709" w:firstLine="0"/>
      </w:pPr>
      <w:r w:rsidRPr="007D5CB8">
        <w:t>Performance Indicator Measure 20a records the number of children with a plan for adoption, where draft Life Journey Work materials have been provided at matching panel.</w:t>
      </w:r>
    </w:p>
    <w:p w14:paraId="3F841537" w14:textId="6394A0B6" w:rsidR="00DA6BB5" w:rsidRPr="007D5CB8" w:rsidRDefault="00DA6BB5" w:rsidP="00DA6BB5">
      <w:pPr>
        <w:ind w:left="709" w:firstLine="0"/>
      </w:pPr>
      <w:r w:rsidRPr="007D5CB8">
        <w:t>In conjunction with the LJW QA checklist there is a measure of the proportion of those children, where those materials are deemed to be of an acceptable quality.</w:t>
      </w:r>
    </w:p>
    <w:p w14:paraId="3EA880BB" w14:textId="77777777" w:rsidR="00DA6BB5" w:rsidRPr="007D5CB8" w:rsidRDefault="00DA6BB5" w:rsidP="00DA6BB5">
      <w:pPr>
        <w:ind w:left="709" w:firstLine="0"/>
        <w:rPr>
          <w:b/>
          <w:bCs/>
        </w:rPr>
      </w:pPr>
      <w:bookmarkStart w:id="1" w:name="_Hlk138248382"/>
      <w:bookmarkEnd w:id="0"/>
    </w:p>
    <w:p w14:paraId="492EA484" w14:textId="615F6757" w:rsidR="00DA6BB5" w:rsidRPr="007D5CB8" w:rsidRDefault="00DA6BB5" w:rsidP="00DA6BB5">
      <w:pPr>
        <w:ind w:left="709" w:firstLine="0"/>
        <w:rPr>
          <w:b/>
          <w:bCs/>
        </w:rPr>
      </w:pPr>
      <w:r w:rsidRPr="007D5CB8">
        <w:rPr>
          <w:b/>
          <w:bCs/>
        </w:rPr>
        <w:t>Support and resources for those involved in Life Journey Work</w:t>
      </w:r>
    </w:p>
    <w:p w14:paraId="1D6A2503" w14:textId="77777777" w:rsidR="00DA6BB5" w:rsidRPr="007D5CB8" w:rsidRDefault="00DA6BB5" w:rsidP="00DA6BB5">
      <w:pPr>
        <w:ind w:left="709" w:firstLine="0"/>
      </w:pPr>
      <w:r w:rsidRPr="007D5CB8">
        <w:t xml:space="preserve">There are a wealth of resources and sources of support available to professionals, adopters and foster carers undertaking and continuing LJW. All the regions in NAS </w:t>
      </w:r>
      <w:proofErr w:type="gramStart"/>
      <w:r w:rsidRPr="007D5CB8">
        <w:t>have  Life</w:t>
      </w:r>
      <w:proofErr w:type="gramEnd"/>
      <w:r w:rsidRPr="007D5CB8">
        <w:t xml:space="preserve"> Journey Work coordinators, who specialise in this area of work and are able to advise and support others in undertaking it. They also meet regularly to exchange ideas and resources to ensure to help ensure that practice in Wales is shared and continues to improve.</w:t>
      </w:r>
    </w:p>
    <w:p w14:paraId="0C1A9B64" w14:textId="77777777" w:rsidR="00DA6BB5" w:rsidRPr="006968EB" w:rsidRDefault="00DA6BB5" w:rsidP="00DA6BB5">
      <w:pPr>
        <w:ind w:left="709" w:firstLine="0"/>
      </w:pPr>
      <w:r w:rsidRPr="007D5CB8">
        <w:t>The LJW toolkit provides easy access to LJW resources via the LJW section of the NAS website geared towards a range of people. NAS also publishes an annual LJW newsletter with updates and further resources for professionals and others, which can also be found on the website.</w:t>
      </w:r>
      <w:bookmarkEnd w:id="1"/>
      <w:r w:rsidRPr="006968EB">
        <w:t xml:space="preserve"> </w:t>
      </w:r>
    </w:p>
    <w:p w14:paraId="4024B3DC" w14:textId="77777777" w:rsidR="007D5CB8" w:rsidRDefault="007D5CB8"/>
    <w:sectPr w:rsidR="00521F8B" w:rsidSect="00DA6BB5">
      <w:headerReference w:type="even" r:id="rId7"/>
      <w:headerReference w:type="first" r:id="rId8"/>
      <w:pgSz w:w="11906" w:h="16838"/>
      <w:pgMar w:top="1276" w:right="850" w:bottom="520" w:left="850" w:header="993"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89F07" w14:textId="77777777" w:rsidR="00DA6BB5" w:rsidRDefault="00DA6BB5" w:rsidP="00DA6BB5">
      <w:pPr>
        <w:spacing w:after="0" w:line="240" w:lineRule="auto"/>
      </w:pPr>
      <w:r>
        <w:separator/>
      </w:r>
    </w:p>
  </w:endnote>
  <w:endnote w:type="continuationSeparator" w:id="0">
    <w:p w14:paraId="49D8650F" w14:textId="77777777" w:rsidR="00DA6BB5" w:rsidRDefault="00DA6BB5" w:rsidP="00DA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FAFAC" w14:textId="77777777" w:rsidR="00DA6BB5" w:rsidRDefault="00DA6BB5" w:rsidP="00DA6BB5">
      <w:pPr>
        <w:spacing w:after="0" w:line="240" w:lineRule="auto"/>
      </w:pPr>
      <w:r>
        <w:separator/>
      </w:r>
    </w:p>
  </w:footnote>
  <w:footnote w:type="continuationSeparator" w:id="0">
    <w:p w14:paraId="159E6FB3" w14:textId="77777777" w:rsidR="00DA6BB5" w:rsidRDefault="00DA6BB5" w:rsidP="00DA6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00C0" w14:textId="77777777" w:rsidR="007D5CB8" w:rsidRDefault="007D5CB8">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1678" w14:textId="77777777" w:rsidR="007D5CB8" w:rsidRDefault="007D5CB8">
    <w:pPr>
      <w:spacing w:after="160" w:line="259" w:lineRule="auto"/>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B5"/>
    <w:rsid w:val="000046DF"/>
    <w:rsid w:val="00292B21"/>
    <w:rsid w:val="002F00EC"/>
    <w:rsid w:val="00416A72"/>
    <w:rsid w:val="00452236"/>
    <w:rsid w:val="007D5CB8"/>
    <w:rsid w:val="008408E0"/>
    <w:rsid w:val="008A7CF1"/>
    <w:rsid w:val="00BC4D50"/>
    <w:rsid w:val="00DA6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CC8283"/>
  <w15:chartTrackingRefBased/>
  <w15:docId w15:val="{3D254591-8347-41CC-A4D4-85736E1D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BB5"/>
    <w:pPr>
      <w:spacing w:after="146" w:line="267" w:lineRule="auto"/>
      <w:ind w:left="2632" w:hanging="10"/>
    </w:pPr>
    <w:rPr>
      <w:rFonts w:ascii="Calibri" w:eastAsia="Calibri" w:hAnsi="Calibri" w:cs="Calibri"/>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BB5"/>
    <w:rPr>
      <w:color w:val="0563C1" w:themeColor="hyperlink"/>
      <w:u w:val="single"/>
    </w:rPr>
  </w:style>
  <w:style w:type="paragraph" w:styleId="Footer">
    <w:name w:val="footer"/>
    <w:basedOn w:val="Normal"/>
    <w:link w:val="FooterChar"/>
    <w:uiPriority w:val="99"/>
    <w:unhideWhenUsed/>
    <w:rsid w:val="00DA6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BB5"/>
    <w:rPr>
      <w:rFonts w:ascii="Calibri" w:eastAsia="Calibri" w:hAnsi="Calibri" w:cs="Calibri"/>
      <w:color w:val="000000"/>
      <w:sz w:val="20"/>
      <w:lang w:eastAsia="en-GB"/>
    </w:rPr>
  </w:style>
  <w:style w:type="paragraph" w:styleId="Header">
    <w:name w:val="header"/>
    <w:basedOn w:val="Normal"/>
    <w:link w:val="HeaderChar"/>
    <w:uiPriority w:val="99"/>
    <w:unhideWhenUsed/>
    <w:rsid w:val="00DA6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BB5"/>
    <w:rPr>
      <w:rFonts w:ascii="Calibri" w:eastAsia="Calibri" w:hAnsi="Calibri" w:cs="Calibri"/>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optcymru.com/resource/a3-ljw-frameworke.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Holmquist, Chris</dc:creator>
  <cp:keywords/>
  <dc:description/>
  <cp:lastModifiedBy>Chris Holmquist</cp:lastModifiedBy>
  <cp:revision>2</cp:revision>
  <dcterms:created xsi:type="dcterms:W3CDTF">2023-12-08T13:30:00Z</dcterms:created>
  <dcterms:modified xsi:type="dcterms:W3CDTF">2023-12-08T13:30:00Z</dcterms:modified>
</cp:coreProperties>
</file>